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0BD7" w14:textId="77777777" w:rsidR="00A45F01" w:rsidRDefault="00A45F01" w:rsidP="00A45F01">
      <w:pPr>
        <w:spacing w:before="78"/>
        <w:ind w:left="214"/>
        <w:rPr>
          <w:b/>
          <w:sz w:val="24"/>
        </w:rPr>
      </w:pPr>
      <w:r>
        <w:rPr>
          <w:b/>
          <w:sz w:val="24"/>
        </w:rPr>
        <w:t>Appendix</w:t>
      </w:r>
      <w:r>
        <w:rPr>
          <w:b/>
          <w:spacing w:val="-8"/>
          <w:sz w:val="24"/>
        </w:rPr>
        <w:t xml:space="preserve"> </w:t>
      </w:r>
      <w:r>
        <w:rPr>
          <w:b/>
          <w:spacing w:val="-10"/>
          <w:sz w:val="24"/>
        </w:rPr>
        <w:t>B</w:t>
      </w:r>
    </w:p>
    <w:p w14:paraId="376148BE" w14:textId="77777777" w:rsidR="007B24B5" w:rsidRDefault="007B24B5" w:rsidP="007B24B5">
      <w:pPr>
        <w:spacing w:before="72"/>
        <w:ind w:left="218"/>
        <w:rPr>
          <w:rFonts w:ascii="Arial" w:eastAsia="Arial" w:hAnsi="Arial" w:cs="Arial"/>
          <w:b/>
          <w:bCs/>
          <w:spacing w:val="-4"/>
        </w:rPr>
      </w:pPr>
      <w:r w:rsidRPr="37FED911">
        <w:rPr>
          <w:rFonts w:ascii="Arial" w:eastAsia="Arial" w:hAnsi="Arial" w:cs="Arial"/>
          <w:b/>
          <w:bCs/>
        </w:rPr>
        <w:t>Sample Pregnancy Information and RISK</w:t>
      </w:r>
      <w:r w:rsidRPr="37FED911">
        <w:rPr>
          <w:rFonts w:ascii="Arial" w:eastAsia="Arial" w:hAnsi="Arial" w:cs="Arial"/>
          <w:b/>
          <w:bCs/>
          <w:spacing w:val="-14"/>
        </w:rPr>
        <w:t xml:space="preserve"> </w:t>
      </w:r>
      <w:r w:rsidRPr="37FED911">
        <w:rPr>
          <w:rFonts w:ascii="Arial" w:eastAsia="Arial" w:hAnsi="Arial" w:cs="Arial"/>
          <w:b/>
          <w:bCs/>
        </w:rPr>
        <w:t>ASSESSMENT</w:t>
      </w:r>
      <w:r w:rsidRPr="37FED911">
        <w:rPr>
          <w:rFonts w:ascii="Arial" w:eastAsia="Arial" w:hAnsi="Arial" w:cs="Arial"/>
          <w:b/>
          <w:bCs/>
          <w:spacing w:val="-13"/>
        </w:rPr>
        <w:t xml:space="preserve"> </w:t>
      </w:r>
      <w:r w:rsidRPr="37FED911">
        <w:rPr>
          <w:rFonts w:ascii="Arial" w:eastAsia="Arial" w:hAnsi="Arial" w:cs="Arial"/>
          <w:b/>
          <w:bCs/>
          <w:spacing w:val="-4"/>
        </w:rPr>
        <w:t xml:space="preserve">FORM – Tutors/Programme Leads, should adapt this to their programme and its related activities. </w:t>
      </w:r>
    </w:p>
    <w:p w14:paraId="2A3079BD" w14:textId="77777777" w:rsidR="007B24B5" w:rsidRDefault="007B24B5" w:rsidP="007B24B5">
      <w:pPr>
        <w:spacing w:before="72"/>
        <w:ind w:left="218"/>
        <w:rPr>
          <w:rFonts w:ascii="Arial" w:eastAsia="Arial" w:hAnsi="Arial" w:cs="Arial"/>
          <w:b/>
          <w:bCs/>
          <w:spacing w:val="-4"/>
        </w:rPr>
      </w:pPr>
    </w:p>
    <w:p w14:paraId="20BB23E6" w14:textId="77777777" w:rsidR="007B24B5" w:rsidRDefault="007B24B5" w:rsidP="007B24B5">
      <w:pPr>
        <w:spacing w:before="72"/>
        <w:ind w:left="218"/>
        <w:rPr>
          <w:rFonts w:ascii="Arial" w:eastAsia="Arial" w:hAnsi="Arial" w:cs="Arial"/>
          <w:b/>
          <w:bCs/>
        </w:rPr>
      </w:pPr>
    </w:p>
    <w:tbl>
      <w:tblPr>
        <w:tblStyle w:val="TableGrid"/>
        <w:tblW w:w="0" w:type="auto"/>
        <w:tblInd w:w="279" w:type="dxa"/>
        <w:tblLook w:val="04A0" w:firstRow="1" w:lastRow="0" w:firstColumn="1" w:lastColumn="0" w:noHBand="0" w:noVBand="1"/>
      </w:tblPr>
      <w:tblGrid>
        <w:gridCol w:w="2410"/>
        <w:gridCol w:w="1984"/>
        <w:gridCol w:w="1276"/>
        <w:gridCol w:w="2126"/>
        <w:gridCol w:w="2126"/>
        <w:gridCol w:w="4585"/>
      </w:tblGrid>
      <w:tr w:rsidR="007B24B5" w14:paraId="6A960A71" w14:textId="77777777" w:rsidTr="004E5E2D">
        <w:trPr>
          <w:trHeight w:val="322"/>
        </w:trPr>
        <w:tc>
          <w:tcPr>
            <w:tcW w:w="2410" w:type="dxa"/>
            <w:shd w:val="clear" w:color="auto" w:fill="D9D9D9" w:themeFill="background1" w:themeFillShade="D9"/>
          </w:tcPr>
          <w:p w14:paraId="465CF909" w14:textId="77777777" w:rsidR="007B24B5" w:rsidRPr="001F2DB1" w:rsidRDefault="007B24B5" w:rsidP="004E5E2D">
            <w:pPr>
              <w:spacing w:before="72"/>
              <w:rPr>
                <w:rFonts w:ascii="Arial" w:eastAsia="Arial" w:hAnsi="Arial" w:cs="Arial"/>
                <w:b/>
                <w:bCs/>
              </w:rPr>
            </w:pPr>
            <w:r w:rsidRPr="37FED911">
              <w:rPr>
                <w:rFonts w:ascii="Arial" w:eastAsia="Arial" w:hAnsi="Arial" w:cs="Arial"/>
                <w:b/>
                <w:bCs/>
              </w:rPr>
              <w:t>Name of student</w:t>
            </w:r>
          </w:p>
        </w:tc>
        <w:tc>
          <w:tcPr>
            <w:tcW w:w="1984" w:type="dxa"/>
            <w:shd w:val="clear" w:color="auto" w:fill="D9D9D9" w:themeFill="background1" w:themeFillShade="D9"/>
          </w:tcPr>
          <w:p w14:paraId="77CA96DF" w14:textId="77777777" w:rsidR="007B24B5" w:rsidRPr="001F2DB1" w:rsidRDefault="007B24B5" w:rsidP="004E5E2D">
            <w:pPr>
              <w:spacing w:before="72"/>
              <w:rPr>
                <w:rFonts w:ascii="Arial" w:eastAsia="Arial" w:hAnsi="Arial" w:cs="Arial"/>
                <w:b/>
                <w:bCs/>
              </w:rPr>
            </w:pPr>
            <w:r w:rsidRPr="37FED911">
              <w:rPr>
                <w:rFonts w:ascii="Arial" w:eastAsia="Arial" w:hAnsi="Arial" w:cs="Arial"/>
                <w:b/>
                <w:bCs/>
              </w:rPr>
              <w:t>Preferred name</w:t>
            </w:r>
          </w:p>
        </w:tc>
        <w:tc>
          <w:tcPr>
            <w:tcW w:w="1276" w:type="dxa"/>
            <w:shd w:val="clear" w:color="auto" w:fill="D9D9D9" w:themeFill="background1" w:themeFillShade="D9"/>
          </w:tcPr>
          <w:p w14:paraId="320AE997" w14:textId="77777777" w:rsidR="007B24B5" w:rsidRPr="001F2DB1" w:rsidRDefault="007B24B5" w:rsidP="004E5E2D">
            <w:pPr>
              <w:spacing w:before="72"/>
              <w:rPr>
                <w:rFonts w:ascii="Arial" w:eastAsia="Arial" w:hAnsi="Arial" w:cs="Arial"/>
                <w:b/>
                <w:bCs/>
              </w:rPr>
            </w:pPr>
            <w:r w:rsidRPr="37FED911">
              <w:rPr>
                <w:rFonts w:ascii="Arial" w:eastAsia="Arial" w:hAnsi="Arial" w:cs="Arial"/>
                <w:b/>
                <w:bCs/>
              </w:rPr>
              <w:t>Pronoun</w:t>
            </w:r>
          </w:p>
        </w:tc>
        <w:tc>
          <w:tcPr>
            <w:tcW w:w="2126" w:type="dxa"/>
            <w:shd w:val="clear" w:color="auto" w:fill="D9D9D9" w:themeFill="background1" w:themeFillShade="D9"/>
          </w:tcPr>
          <w:p w14:paraId="67B01401" w14:textId="77777777" w:rsidR="007B24B5" w:rsidRPr="001F2DB1" w:rsidRDefault="007B24B5" w:rsidP="004E5E2D">
            <w:pPr>
              <w:spacing w:before="72"/>
              <w:rPr>
                <w:rFonts w:ascii="Arial" w:eastAsia="Arial" w:hAnsi="Arial" w:cs="Arial"/>
                <w:b/>
                <w:bCs/>
              </w:rPr>
            </w:pPr>
            <w:r w:rsidRPr="37FED911">
              <w:rPr>
                <w:rFonts w:ascii="Arial" w:eastAsia="Arial" w:hAnsi="Arial" w:cs="Arial"/>
                <w:b/>
                <w:bCs/>
              </w:rPr>
              <w:t>Student number</w:t>
            </w:r>
          </w:p>
        </w:tc>
        <w:tc>
          <w:tcPr>
            <w:tcW w:w="2126" w:type="dxa"/>
            <w:shd w:val="clear" w:color="auto" w:fill="D9D9D9" w:themeFill="background1" w:themeFillShade="D9"/>
          </w:tcPr>
          <w:p w14:paraId="68FC5582" w14:textId="77777777" w:rsidR="007B24B5" w:rsidRPr="001F2DB1" w:rsidRDefault="007B24B5" w:rsidP="004E5E2D">
            <w:pPr>
              <w:spacing w:before="72"/>
              <w:rPr>
                <w:rFonts w:ascii="Arial" w:eastAsia="Arial" w:hAnsi="Arial" w:cs="Arial"/>
                <w:b/>
                <w:bCs/>
              </w:rPr>
            </w:pPr>
            <w:r w:rsidRPr="37FED911">
              <w:rPr>
                <w:rFonts w:ascii="Arial" w:eastAsia="Arial" w:hAnsi="Arial" w:cs="Arial"/>
                <w:b/>
                <w:bCs/>
              </w:rPr>
              <w:t xml:space="preserve">Contact number </w:t>
            </w:r>
          </w:p>
        </w:tc>
        <w:tc>
          <w:tcPr>
            <w:tcW w:w="4585" w:type="dxa"/>
            <w:shd w:val="clear" w:color="auto" w:fill="D9D9D9" w:themeFill="background1" w:themeFillShade="D9"/>
          </w:tcPr>
          <w:p w14:paraId="336952B0" w14:textId="77777777" w:rsidR="007B24B5" w:rsidRDefault="007B24B5" w:rsidP="004E5E2D">
            <w:pPr>
              <w:spacing w:before="72"/>
              <w:rPr>
                <w:rFonts w:ascii="Arial" w:eastAsia="Arial" w:hAnsi="Arial" w:cs="Arial"/>
                <w:b/>
                <w:bCs/>
              </w:rPr>
            </w:pPr>
            <w:r w:rsidRPr="37FED911">
              <w:rPr>
                <w:rFonts w:ascii="Arial" w:eastAsia="Arial" w:hAnsi="Arial" w:cs="Arial"/>
                <w:b/>
                <w:bCs/>
              </w:rPr>
              <w:t xml:space="preserve">Is the student in UoC halls? If </w:t>
            </w:r>
            <w:proofErr w:type="gramStart"/>
            <w:r w:rsidRPr="37FED911">
              <w:rPr>
                <w:rFonts w:ascii="Arial" w:eastAsia="Arial" w:hAnsi="Arial" w:cs="Arial"/>
                <w:b/>
                <w:bCs/>
              </w:rPr>
              <w:t>so</w:t>
            </w:r>
            <w:proofErr w:type="gramEnd"/>
            <w:r w:rsidRPr="37FED911">
              <w:rPr>
                <w:rFonts w:ascii="Arial" w:eastAsia="Arial" w:hAnsi="Arial" w:cs="Arial"/>
                <w:b/>
                <w:bCs/>
              </w:rPr>
              <w:t xml:space="preserve"> inform accommodation via step.cumbria.ac.uk</w:t>
            </w:r>
          </w:p>
        </w:tc>
      </w:tr>
      <w:tr w:rsidR="007B24B5" w14:paraId="3E5C0409" w14:textId="77777777" w:rsidTr="004E5E2D">
        <w:trPr>
          <w:trHeight w:val="579"/>
        </w:trPr>
        <w:tc>
          <w:tcPr>
            <w:tcW w:w="2410" w:type="dxa"/>
            <w:shd w:val="clear" w:color="auto" w:fill="FFFFFF" w:themeFill="background1"/>
          </w:tcPr>
          <w:p w14:paraId="191B8F75" w14:textId="77777777" w:rsidR="007B24B5" w:rsidRDefault="007B24B5" w:rsidP="004E5E2D">
            <w:pPr>
              <w:shd w:val="clear" w:color="auto" w:fill="FFFFFF" w:themeFill="background1"/>
              <w:spacing w:before="72"/>
              <w:rPr>
                <w:rFonts w:ascii="Arial" w:eastAsia="Arial" w:hAnsi="Arial" w:cs="Arial"/>
                <w:b/>
                <w:bCs/>
              </w:rPr>
            </w:pPr>
          </w:p>
        </w:tc>
        <w:tc>
          <w:tcPr>
            <w:tcW w:w="1984" w:type="dxa"/>
            <w:shd w:val="clear" w:color="auto" w:fill="FFFFFF" w:themeFill="background1"/>
          </w:tcPr>
          <w:p w14:paraId="515B3F63" w14:textId="77777777" w:rsidR="007B24B5" w:rsidRDefault="007B24B5" w:rsidP="004E5E2D">
            <w:pPr>
              <w:shd w:val="clear" w:color="auto" w:fill="FFFFFF" w:themeFill="background1"/>
              <w:spacing w:before="72"/>
              <w:rPr>
                <w:rFonts w:ascii="Arial" w:eastAsia="Arial" w:hAnsi="Arial" w:cs="Arial"/>
                <w:b/>
                <w:bCs/>
              </w:rPr>
            </w:pPr>
          </w:p>
        </w:tc>
        <w:tc>
          <w:tcPr>
            <w:tcW w:w="1276" w:type="dxa"/>
            <w:shd w:val="clear" w:color="auto" w:fill="FFFFFF" w:themeFill="background1"/>
          </w:tcPr>
          <w:p w14:paraId="349BA889" w14:textId="77777777" w:rsidR="007B24B5" w:rsidRDefault="007B24B5" w:rsidP="004E5E2D">
            <w:pPr>
              <w:shd w:val="clear" w:color="auto" w:fill="FFFFFF" w:themeFill="background1"/>
              <w:spacing w:before="72"/>
              <w:rPr>
                <w:rFonts w:ascii="Arial" w:eastAsia="Arial" w:hAnsi="Arial" w:cs="Arial"/>
                <w:b/>
                <w:bCs/>
              </w:rPr>
            </w:pPr>
          </w:p>
        </w:tc>
        <w:tc>
          <w:tcPr>
            <w:tcW w:w="2126" w:type="dxa"/>
            <w:shd w:val="clear" w:color="auto" w:fill="FFFFFF" w:themeFill="background1"/>
          </w:tcPr>
          <w:p w14:paraId="529D5501" w14:textId="77777777" w:rsidR="007B24B5" w:rsidRDefault="007B24B5" w:rsidP="004E5E2D">
            <w:pPr>
              <w:shd w:val="clear" w:color="auto" w:fill="FFFFFF" w:themeFill="background1"/>
              <w:spacing w:before="72"/>
              <w:rPr>
                <w:rFonts w:ascii="Arial" w:eastAsia="Arial" w:hAnsi="Arial" w:cs="Arial"/>
                <w:b/>
                <w:bCs/>
              </w:rPr>
            </w:pPr>
          </w:p>
        </w:tc>
        <w:tc>
          <w:tcPr>
            <w:tcW w:w="2126" w:type="dxa"/>
            <w:shd w:val="clear" w:color="auto" w:fill="FFFFFF" w:themeFill="background1"/>
          </w:tcPr>
          <w:p w14:paraId="78D2DAE8" w14:textId="77777777" w:rsidR="007B24B5" w:rsidRPr="001F2DB1" w:rsidRDefault="007B24B5" w:rsidP="004E5E2D">
            <w:pPr>
              <w:shd w:val="clear" w:color="auto" w:fill="FFFFFF" w:themeFill="background1"/>
              <w:spacing w:before="72"/>
              <w:rPr>
                <w:rFonts w:ascii="Arial" w:eastAsia="Arial" w:hAnsi="Arial" w:cs="Arial"/>
                <w:b/>
                <w:bCs/>
              </w:rPr>
            </w:pPr>
          </w:p>
        </w:tc>
        <w:tc>
          <w:tcPr>
            <w:tcW w:w="4585" w:type="dxa"/>
            <w:shd w:val="clear" w:color="auto" w:fill="FFFFFF" w:themeFill="background1"/>
          </w:tcPr>
          <w:p w14:paraId="4C24E46D" w14:textId="77777777" w:rsidR="007B24B5" w:rsidRPr="001F2DB1" w:rsidRDefault="007B24B5" w:rsidP="004E5E2D">
            <w:pPr>
              <w:shd w:val="clear" w:color="auto" w:fill="FFFFFF" w:themeFill="background1"/>
              <w:spacing w:before="72"/>
              <w:rPr>
                <w:rFonts w:ascii="Arial" w:eastAsia="Arial" w:hAnsi="Arial" w:cs="Arial"/>
                <w:b/>
                <w:bCs/>
              </w:rPr>
            </w:pPr>
          </w:p>
        </w:tc>
      </w:tr>
    </w:tbl>
    <w:p w14:paraId="6B13B053" w14:textId="77777777" w:rsidR="007B24B5" w:rsidRDefault="007B24B5" w:rsidP="007B24B5">
      <w:pPr>
        <w:shd w:val="clear" w:color="auto" w:fill="FFFFFF" w:themeFill="background1"/>
        <w:spacing w:before="72"/>
        <w:ind w:left="218"/>
        <w:rPr>
          <w:rFonts w:ascii="Arial" w:eastAsia="Arial" w:hAnsi="Arial" w:cs="Arial"/>
          <w:b/>
          <w:bCs/>
        </w:rPr>
      </w:pPr>
    </w:p>
    <w:p w14:paraId="6D603EEF" w14:textId="77777777" w:rsidR="007B24B5" w:rsidRDefault="007B24B5" w:rsidP="007B24B5">
      <w:pPr>
        <w:shd w:val="clear" w:color="auto" w:fill="FFFFFF" w:themeFill="background1"/>
        <w:spacing w:before="72"/>
        <w:ind w:left="218"/>
        <w:rPr>
          <w:rFonts w:ascii="Arial" w:eastAsia="Arial" w:hAnsi="Arial" w:cs="Arial"/>
          <w:b/>
          <w:bCs/>
        </w:rPr>
      </w:pPr>
    </w:p>
    <w:p w14:paraId="205B4E7D" w14:textId="77777777" w:rsidR="007B24B5" w:rsidRDefault="007B24B5" w:rsidP="007B24B5">
      <w:pPr>
        <w:shd w:val="clear" w:color="auto" w:fill="FFFFFF" w:themeFill="background1"/>
        <w:spacing w:before="72"/>
        <w:ind w:left="218"/>
        <w:rPr>
          <w:rFonts w:ascii="Arial" w:eastAsia="Arial" w:hAnsi="Arial" w:cs="Arial"/>
          <w:b/>
          <w:bCs/>
        </w:rPr>
      </w:pPr>
    </w:p>
    <w:tbl>
      <w:tblPr>
        <w:tblStyle w:val="TableGrid"/>
        <w:tblW w:w="0" w:type="auto"/>
        <w:tblInd w:w="218" w:type="dxa"/>
        <w:tblLook w:val="04A0" w:firstRow="1" w:lastRow="0" w:firstColumn="1" w:lastColumn="0" w:noHBand="0" w:noVBand="1"/>
      </w:tblPr>
      <w:tblGrid>
        <w:gridCol w:w="1853"/>
        <w:gridCol w:w="1235"/>
        <w:gridCol w:w="1824"/>
        <w:gridCol w:w="1984"/>
        <w:gridCol w:w="2379"/>
        <w:gridCol w:w="1984"/>
        <w:gridCol w:w="3309"/>
      </w:tblGrid>
      <w:tr w:rsidR="007B24B5" w14:paraId="31DBCB7C" w14:textId="77777777" w:rsidTr="004E5E2D">
        <w:tc>
          <w:tcPr>
            <w:tcW w:w="1853" w:type="dxa"/>
            <w:shd w:val="clear" w:color="auto" w:fill="D9D9D9" w:themeFill="background1" w:themeFillShade="D9"/>
          </w:tcPr>
          <w:p w14:paraId="69DEC808" w14:textId="77777777" w:rsidR="007B24B5" w:rsidRPr="001F2DB1" w:rsidRDefault="007B24B5" w:rsidP="004E5E2D">
            <w:pPr>
              <w:spacing w:before="72"/>
              <w:rPr>
                <w:rFonts w:ascii="Arial" w:eastAsia="Arial" w:hAnsi="Arial" w:cs="Arial"/>
                <w:b/>
                <w:bCs/>
              </w:rPr>
            </w:pPr>
            <w:r>
              <w:rPr>
                <w:rFonts w:ascii="Arial" w:eastAsia="Arial" w:hAnsi="Arial" w:cs="Arial"/>
                <w:b/>
                <w:bCs/>
              </w:rPr>
              <w:t xml:space="preserve">Programme </w:t>
            </w:r>
          </w:p>
        </w:tc>
        <w:tc>
          <w:tcPr>
            <w:tcW w:w="1235" w:type="dxa"/>
            <w:shd w:val="clear" w:color="auto" w:fill="D9D9D9" w:themeFill="background1" w:themeFillShade="D9"/>
          </w:tcPr>
          <w:p w14:paraId="22ACC4B5" w14:textId="77777777" w:rsidR="007B24B5" w:rsidRPr="001F2DB1" w:rsidRDefault="007B24B5" w:rsidP="004E5E2D">
            <w:pPr>
              <w:spacing w:before="72"/>
              <w:rPr>
                <w:rFonts w:ascii="Arial" w:eastAsia="Arial" w:hAnsi="Arial" w:cs="Arial"/>
                <w:b/>
                <w:bCs/>
              </w:rPr>
            </w:pPr>
            <w:r w:rsidRPr="37FED911">
              <w:rPr>
                <w:rFonts w:ascii="Arial" w:eastAsia="Arial" w:hAnsi="Arial" w:cs="Arial"/>
                <w:b/>
                <w:bCs/>
              </w:rPr>
              <w:t xml:space="preserve">Year of Study </w:t>
            </w:r>
          </w:p>
        </w:tc>
        <w:tc>
          <w:tcPr>
            <w:tcW w:w="1824" w:type="dxa"/>
            <w:shd w:val="clear" w:color="auto" w:fill="D9D9D9" w:themeFill="background1" w:themeFillShade="D9"/>
          </w:tcPr>
          <w:p w14:paraId="59031983" w14:textId="77777777" w:rsidR="007B24B5" w:rsidRDefault="007B24B5" w:rsidP="004E5E2D">
            <w:pPr>
              <w:spacing w:before="72"/>
              <w:rPr>
                <w:rFonts w:ascii="Arial" w:eastAsia="Arial" w:hAnsi="Arial" w:cs="Arial"/>
                <w:b/>
                <w:bCs/>
              </w:rPr>
            </w:pPr>
            <w:r w:rsidRPr="37FED911">
              <w:rPr>
                <w:rFonts w:ascii="Arial" w:eastAsia="Arial" w:hAnsi="Arial" w:cs="Arial"/>
                <w:b/>
                <w:bCs/>
              </w:rPr>
              <w:t>Campus/</w:t>
            </w:r>
          </w:p>
          <w:p w14:paraId="66F6948C" w14:textId="77777777" w:rsidR="007B24B5" w:rsidRPr="001F2DB1" w:rsidRDefault="007B24B5" w:rsidP="004E5E2D">
            <w:pPr>
              <w:spacing w:before="72"/>
              <w:rPr>
                <w:rFonts w:ascii="Arial" w:eastAsia="Arial" w:hAnsi="Arial" w:cs="Arial"/>
                <w:b/>
                <w:bCs/>
              </w:rPr>
            </w:pPr>
            <w:r w:rsidRPr="37FED911">
              <w:rPr>
                <w:rFonts w:ascii="Arial" w:eastAsia="Arial" w:hAnsi="Arial" w:cs="Arial"/>
                <w:b/>
                <w:bCs/>
              </w:rPr>
              <w:t>Distance Learning etc.</w:t>
            </w:r>
          </w:p>
        </w:tc>
        <w:tc>
          <w:tcPr>
            <w:tcW w:w="1984" w:type="dxa"/>
            <w:shd w:val="clear" w:color="auto" w:fill="D9D9D9" w:themeFill="background1" w:themeFillShade="D9"/>
          </w:tcPr>
          <w:p w14:paraId="1CADB686" w14:textId="77777777" w:rsidR="007B24B5" w:rsidRPr="001F2DB1" w:rsidRDefault="007B24B5" w:rsidP="004E5E2D">
            <w:pPr>
              <w:spacing w:before="72"/>
              <w:rPr>
                <w:rFonts w:ascii="Arial" w:eastAsia="Arial" w:hAnsi="Arial" w:cs="Arial"/>
                <w:b/>
                <w:bCs/>
              </w:rPr>
            </w:pPr>
            <w:r w:rsidRPr="37FED911">
              <w:rPr>
                <w:rFonts w:ascii="Arial" w:eastAsia="Arial" w:hAnsi="Arial" w:cs="Arial"/>
                <w:b/>
                <w:bCs/>
              </w:rPr>
              <w:t>Lectures and Classes</w:t>
            </w:r>
            <w:r>
              <w:rPr>
                <w:rFonts w:ascii="Arial" w:eastAsia="Arial" w:hAnsi="Arial" w:cs="Arial"/>
                <w:b/>
                <w:bCs/>
              </w:rPr>
              <w:t xml:space="preserve"> </w:t>
            </w:r>
            <w:proofErr w:type="spellStart"/>
            <w:r>
              <w:rPr>
                <w:rFonts w:ascii="Arial" w:eastAsia="Arial" w:hAnsi="Arial" w:cs="Arial"/>
                <w:b/>
                <w:bCs/>
              </w:rPr>
              <w:t>inc</w:t>
            </w:r>
            <w:proofErr w:type="spellEnd"/>
            <w:r>
              <w:rPr>
                <w:rFonts w:ascii="Arial" w:eastAsia="Arial" w:hAnsi="Arial" w:cs="Arial"/>
                <w:b/>
                <w:bCs/>
              </w:rPr>
              <w:t xml:space="preserve"> timetabled hours in a day</w:t>
            </w:r>
          </w:p>
        </w:tc>
        <w:tc>
          <w:tcPr>
            <w:tcW w:w="2379" w:type="dxa"/>
            <w:shd w:val="clear" w:color="auto" w:fill="D9D9D9" w:themeFill="background1" w:themeFillShade="D9"/>
          </w:tcPr>
          <w:p w14:paraId="4F3FE93A" w14:textId="77777777" w:rsidR="007B24B5" w:rsidRPr="37FED911" w:rsidRDefault="007B24B5" w:rsidP="004E5E2D">
            <w:pPr>
              <w:spacing w:before="72"/>
              <w:rPr>
                <w:rFonts w:ascii="Arial" w:eastAsia="Arial" w:hAnsi="Arial" w:cs="Arial"/>
                <w:b/>
                <w:bCs/>
              </w:rPr>
            </w:pPr>
            <w:r>
              <w:rPr>
                <w:rFonts w:ascii="Arial" w:eastAsia="Arial" w:hAnsi="Arial" w:cs="Arial"/>
                <w:b/>
                <w:bCs/>
              </w:rPr>
              <w:t xml:space="preserve">Placements </w:t>
            </w:r>
            <w:proofErr w:type="spellStart"/>
            <w:r>
              <w:rPr>
                <w:rFonts w:ascii="Arial" w:eastAsia="Arial" w:hAnsi="Arial" w:cs="Arial"/>
                <w:b/>
                <w:bCs/>
              </w:rPr>
              <w:t>inc</w:t>
            </w:r>
            <w:proofErr w:type="spellEnd"/>
            <w:r>
              <w:rPr>
                <w:rFonts w:ascii="Arial" w:eastAsia="Arial" w:hAnsi="Arial" w:cs="Arial"/>
                <w:b/>
                <w:bCs/>
              </w:rPr>
              <w:t xml:space="preserve"> any night shifts required and any alternative placement requirement</w:t>
            </w:r>
          </w:p>
        </w:tc>
        <w:tc>
          <w:tcPr>
            <w:tcW w:w="1984" w:type="dxa"/>
            <w:shd w:val="clear" w:color="auto" w:fill="D9D9D9" w:themeFill="background1" w:themeFillShade="D9"/>
          </w:tcPr>
          <w:p w14:paraId="61E338E6" w14:textId="77777777" w:rsidR="007B24B5" w:rsidRPr="37FED911" w:rsidRDefault="007B24B5" w:rsidP="004E5E2D">
            <w:pPr>
              <w:spacing w:before="72"/>
              <w:rPr>
                <w:rFonts w:ascii="Arial" w:eastAsia="Arial" w:hAnsi="Arial" w:cs="Arial"/>
                <w:b/>
                <w:bCs/>
              </w:rPr>
            </w:pPr>
            <w:r>
              <w:rPr>
                <w:rFonts w:ascii="Arial" w:eastAsia="Arial" w:hAnsi="Arial" w:cs="Arial"/>
                <w:b/>
                <w:bCs/>
              </w:rPr>
              <w:t>Exams and assessments – any they will not be able to complete? Alternative required?</w:t>
            </w:r>
          </w:p>
        </w:tc>
        <w:tc>
          <w:tcPr>
            <w:tcW w:w="3309" w:type="dxa"/>
            <w:shd w:val="clear" w:color="auto" w:fill="D9D9D9" w:themeFill="background1" w:themeFillShade="D9"/>
          </w:tcPr>
          <w:p w14:paraId="650ABFCC" w14:textId="77777777" w:rsidR="007B24B5" w:rsidRDefault="007B24B5" w:rsidP="004E5E2D">
            <w:pPr>
              <w:spacing w:before="72"/>
              <w:rPr>
                <w:rFonts w:ascii="Arial" w:eastAsia="Arial" w:hAnsi="Arial" w:cs="Arial"/>
                <w:b/>
                <w:bCs/>
              </w:rPr>
            </w:pPr>
            <w:r w:rsidRPr="37FED911">
              <w:rPr>
                <w:rFonts w:ascii="Arial" w:eastAsia="Arial" w:hAnsi="Arial" w:cs="Arial"/>
                <w:b/>
                <w:bCs/>
              </w:rPr>
              <w:t xml:space="preserve">Fieldwork/Trips etc </w:t>
            </w:r>
            <w:proofErr w:type="spellStart"/>
            <w:r w:rsidRPr="37FED911">
              <w:rPr>
                <w:rFonts w:ascii="Arial" w:eastAsia="Arial" w:hAnsi="Arial" w:cs="Arial"/>
                <w:b/>
                <w:bCs/>
              </w:rPr>
              <w:t>inc</w:t>
            </w:r>
            <w:proofErr w:type="spellEnd"/>
            <w:r w:rsidRPr="37FED911">
              <w:rPr>
                <w:rFonts w:ascii="Arial" w:eastAsia="Arial" w:hAnsi="Arial" w:cs="Arial"/>
                <w:b/>
                <w:bCs/>
              </w:rPr>
              <w:t xml:space="preserve"> </w:t>
            </w:r>
          </w:p>
          <w:p w14:paraId="686CD2B1" w14:textId="77777777" w:rsidR="007B24B5" w:rsidRPr="001F2DB1" w:rsidRDefault="007B24B5" w:rsidP="004E5E2D">
            <w:pPr>
              <w:spacing w:before="72"/>
              <w:rPr>
                <w:rFonts w:ascii="Arial" w:eastAsia="Arial" w:hAnsi="Arial" w:cs="Arial"/>
                <w:b/>
                <w:bCs/>
              </w:rPr>
            </w:pPr>
            <w:r w:rsidRPr="4346C5AF">
              <w:rPr>
                <w:rFonts w:ascii="Arial" w:eastAsia="Arial" w:hAnsi="Arial" w:cs="Arial"/>
                <w:b/>
                <w:bCs/>
              </w:rPr>
              <w:t>Residentials/trip/study abroad</w:t>
            </w:r>
          </w:p>
        </w:tc>
      </w:tr>
      <w:tr w:rsidR="007B24B5" w14:paraId="0362506B" w14:textId="77777777" w:rsidTr="004E5E2D">
        <w:trPr>
          <w:trHeight w:val="1085"/>
        </w:trPr>
        <w:tc>
          <w:tcPr>
            <w:tcW w:w="1853" w:type="dxa"/>
            <w:shd w:val="clear" w:color="auto" w:fill="FFFFFF" w:themeFill="background1"/>
          </w:tcPr>
          <w:p w14:paraId="581A1F33" w14:textId="77777777" w:rsidR="007B24B5" w:rsidRDefault="007B24B5" w:rsidP="004E5E2D">
            <w:pPr>
              <w:shd w:val="clear" w:color="auto" w:fill="FFFFFF" w:themeFill="background1"/>
              <w:spacing w:before="72"/>
              <w:rPr>
                <w:rFonts w:ascii="Arial" w:eastAsia="Arial" w:hAnsi="Arial" w:cs="Arial"/>
                <w:b/>
                <w:bCs/>
              </w:rPr>
            </w:pPr>
          </w:p>
        </w:tc>
        <w:tc>
          <w:tcPr>
            <w:tcW w:w="1235" w:type="dxa"/>
            <w:shd w:val="clear" w:color="auto" w:fill="FFFFFF" w:themeFill="background1"/>
          </w:tcPr>
          <w:p w14:paraId="7D2BC87B" w14:textId="77777777" w:rsidR="007B24B5" w:rsidRDefault="007B24B5" w:rsidP="004E5E2D">
            <w:pPr>
              <w:shd w:val="clear" w:color="auto" w:fill="FFFFFF" w:themeFill="background1"/>
              <w:spacing w:before="72"/>
              <w:rPr>
                <w:rFonts w:ascii="Arial" w:eastAsia="Arial" w:hAnsi="Arial" w:cs="Arial"/>
                <w:b/>
                <w:bCs/>
              </w:rPr>
            </w:pPr>
          </w:p>
        </w:tc>
        <w:tc>
          <w:tcPr>
            <w:tcW w:w="1824" w:type="dxa"/>
            <w:shd w:val="clear" w:color="auto" w:fill="FFFFFF" w:themeFill="background1"/>
          </w:tcPr>
          <w:p w14:paraId="13B7188A" w14:textId="77777777" w:rsidR="007B24B5" w:rsidRDefault="007B24B5" w:rsidP="004E5E2D">
            <w:pPr>
              <w:shd w:val="clear" w:color="auto" w:fill="FFFFFF" w:themeFill="background1"/>
              <w:spacing w:before="72"/>
              <w:rPr>
                <w:rFonts w:ascii="Arial" w:eastAsia="Arial" w:hAnsi="Arial" w:cs="Arial"/>
                <w:b/>
                <w:bCs/>
              </w:rPr>
            </w:pPr>
          </w:p>
        </w:tc>
        <w:tc>
          <w:tcPr>
            <w:tcW w:w="1984" w:type="dxa"/>
            <w:shd w:val="clear" w:color="auto" w:fill="FFFFFF" w:themeFill="background1"/>
          </w:tcPr>
          <w:p w14:paraId="7235115D" w14:textId="77777777" w:rsidR="007B24B5" w:rsidRDefault="007B24B5" w:rsidP="004E5E2D">
            <w:pPr>
              <w:shd w:val="clear" w:color="auto" w:fill="FFFFFF" w:themeFill="background1"/>
              <w:spacing w:before="72"/>
              <w:rPr>
                <w:rFonts w:ascii="Arial" w:eastAsia="Arial" w:hAnsi="Arial" w:cs="Arial"/>
                <w:b/>
                <w:bCs/>
              </w:rPr>
            </w:pPr>
          </w:p>
        </w:tc>
        <w:tc>
          <w:tcPr>
            <w:tcW w:w="2379" w:type="dxa"/>
            <w:shd w:val="clear" w:color="auto" w:fill="FFFFFF" w:themeFill="background1"/>
          </w:tcPr>
          <w:p w14:paraId="78E81591" w14:textId="77777777" w:rsidR="007B24B5" w:rsidRPr="001F2DB1" w:rsidRDefault="007B24B5" w:rsidP="004E5E2D">
            <w:pPr>
              <w:shd w:val="clear" w:color="auto" w:fill="FFFFFF" w:themeFill="background1"/>
              <w:spacing w:before="72"/>
              <w:rPr>
                <w:rFonts w:ascii="Arial" w:eastAsia="Arial" w:hAnsi="Arial" w:cs="Arial"/>
                <w:b/>
                <w:bCs/>
              </w:rPr>
            </w:pPr>
          </w:p>
        </w:tc>
        <w:tc>
          <w:tcPr>
            <w:tcW w:w="1984" w:type="dxa"/>
            <w:shd w:val="clear" w:color="auto" w:fill="FFFFFF" w:themeFill="background1"/>
          </w:tcPr>
          <w:p w14:paraId="7A905462" w14:textId="77777777" w:rsidR="007B24B5" w:rsidRPr="001F2DB1" w:rsidRDefault="007B24B5" w:rsidP="004E5E2D">
            <w:pPr>
              <w:shd w:val="clear" w:color="auto" w:fill="FFFFFF" w:themeFill="background1"/>
              <w:spacing w:before="72"/>
              <w:rPr>
                <w:rFonts w:ascii="Arial" w:eastAsia="Arial" w:hAnsi="Arial" w:cs="Arial"/>
                <w:b/>
                <w:bCs/>
              </w:rPr>
            </w:pPr>
          </w:p>
        </w:tc>
        <w:tc>
          <w:tcPr>
            <w:tcW w:w="3309" w:type="dxa"/>
            <w:shd w:val="clear" w:color="auto" w:fill="FFFFFF" w:themeFill="background1"/>
          </w:tcPr>
          <w:p w14:paraId="0E02256C" w14:textId="77777777" w:rsidR="007B24B5" w:rsidRPr="001F2DB1" w:rsidRDefault="007B24B5" w:rsidP="004E5E2D">
            <w:pPr>
              <w:shd w:val="clear" w:color="auto" w:fill="FFFFFF" w:themeFill="background1"/>
              <w:spacing w:before="72"/>
              <w:rPr>
                <w:rFonts w:ascii="Arial" w:eastAsia="Arial" w:hAnsi="Arial" w:cs="Arial"/>
                <w:b/>
                <w:bCs/>
              </w:rPr>
            </w:pPr>
          </w:p>
        </w:tc>
      </w:tr>
    </w:tbl>
    <w:p w14:paraId="6DB3C47A" w14:textId="77777777" w:rsidR="007B24B5" w:rsidRDefault="007B24B5" w:rsidP="007B24B5">
      <w:pPr>
        <w:shd w:val="clear" w:color="auto" w:fill="FFFFFF" w:themeFill="background1"/>
        <w:spacing w:before="72"/>
        <w:ind w:left="218"/>
        <w:rPr>
          <w:rFonts w:ascii="Arial" w:eastAsia="Arial" w:hAnsi="Arial" w:cs="Arial"/>
          <w:b/>
          <w:bCs/>
        </w:rPr>
      </w:pPr>
    </w:p>
    <w:p w14:paraId="24857196" w14:textId="77777777" w:rsidR="007B24B5" w:rsidRDefault="007B24B5" w:rsidP="007B24B5">
      <w:pPr>
        <w:shd w:val="clear" w:color="auto" w:fill="FFFFFF" w:themeFill="background1"/>
        <w:spacing w:before="72"/>
        <w:ind w:left="218"/>
        <w:rPr>
          <w:rFonts w:ascii="Arial" w:eastAsia="Arial" w:hAnsi="Arial" w:cs="Arial"/>
          <w:b/>
          <w:bCs/>
        </w:rPr>
      </w:pPr>
    </w:p>
    <w:p w14:paraId="2E63454F" w14:textId="77777777" w:rsidR="007B24B5" w:rsidRDefault="007B24B5" w:rsidP="007B24B5">
      <w:pPr>
        <w:shd w:val="clear" w:color="auto" w:fill="FFFFFF" w:themeFill="background1"/>
        <w:spacing w:before="72"/>
        <w:ind w:left="218"/>
        <w:rPr>
          <w:rFonts w:ascii="Arial" w:eastAsia="Arial" w:hAnsi="Arial" w:cs="Arial"/>
          <w:b/>
          <w:bCs/>
        </w:rPr>
      </w:pPr>
    </w:p>
    <w:tbl>
      <w:tblPr>
        <w:tblStyle w:val="TableGrid"/>
        <w:tblW w:w="0" w:type="auto"/>
        <w:tblInd w:w="218" w:type="dxa"/>
        <w:tblLook w:val="04A0" w:firstRow="1" w:lastRow="0" w:firstColumn="1" w:lastColumn="0" w:noHBand="0" w:noVBand="1"/>
      </w:tblPr>
      <w:tblGrid>
        <w:gridCol w:w="2922"/>
        <w:gridCol w:w="2930"/>
        <w:gridCol w:w="2921"/>
        <w:gridCol w:w="2892"/>
        <w:gridCol w:w="2903"/>
      </w:tblGrid>
      <w:tr w:rsidR="007B24B5" w14:paraId="7E7FFAA4" w14:textId="77777777" w:rsidTr="004E5E2D">
        <w:tc>
          <w:tcPr>
            <w:tcW w:w="2922" w:type="dxa"/>
            <w:shd w:val="clear" w:color="auto" w:fill="D9D9D9" w:themeFill="background1" w:themeFillShade="D9"/>
          </w:tcPr>
          <w:p w14:paraId="3166BBEB" w14:textId="77777777" w:rsidR="007B24B5" w:rsidRPr="001F2DB1" w:rsidRDefault="007B24B5" w:rsidP="004E5E2D">
            <w:pPr>
              <w:spacing w:before="72"/>
              <w:rPr>
                <w:rFonts w:ascii="Arial" w:eastAsia="Arial" w:hAnsi="Arial" w:cs="Arial"/>
                <w:b/>
                <w:bCs/>
              </w:rPr>
            </w:pPr>
            <w:r w:rsidRPr="37FED911">
              <w:rPr>
                <w:rFonts w:ascii="Arial" w:eastAsia="Arial" w:hAnsi="Arial" w:cs="Arial"/>
                <w:b/>
                <w:bCs/>
              </w:rPr>
              <w:lastRenderedPageBreak/>
              <w:t>What is the student’s due date?</w:t>
            </w:r>
          </w:p>
        </w:tc>
        <w:tc>
          <w:tcPr>
            <w:tcW w:w="2930" w:type="dxa"/>
            <w:shd w:val="clear" w:color="auto" w:fill="D9D9D9" w:themeFill="background1" w:themeFillShade="D9"/>
          </w:tcPr>
          <w:p w14:paraId="4D440681" w14:textId="77777777" w:rsidR="007B24B5" w:rsidRPr="001F2DB1" w:rsidRDefault="007B24B5" w:rsidP="004E5E2D">
            <w:pPr>
              <w:spacing w:before="72"/>
              <w:rPr>
                <w:rFonts w:ascii="Arial" w:eastAsia="Arial" w:hAnsi="Arial" w:cs="Arial"/>
                <w:b/>
                <w:bCs/>
              </w:rPr>
            </w:pPr>
            <w:r w:rsidRPr="37FED911">
              <w:rPr>
                <w:rFonts w:ascii="Arial" w:eastAsia="Arial" w:hAnsi="Arial" w:cs="Arial"/>
                <w:b/>
                <w:bCs/>
              </w:rPr>
              <w:t>How many weeks pregnant is the student at the time of completing this form?</w:t>
            </w:r>
          </w:p>
        </w:tc>
        <w:tc>
          <w:tcPr>
            <w:tcW w:w="2921" w:type="dxa"/>
            <w:shd w:val="clear" w:color="auto" w:fill="D9D9D9" w:themeFill="background1" w:themeFillShade="D9"/>
          </w:tcPr>
          <w:p w14:paraId="45BA5E6D" w14:textId="77777777" w:rsidR="007B24B5" w:rsidRPr="001F2DB1" w:rsidRDefault="007B24B5" w:rsidP="004E5E2D">
            <w:pPr>
              <w:spacing w:before="72"/>
              <w:rPr>
                <w:rFonts w:ascii="Arial" w:eastAsia="Arial" w:hAnsi="Arial" w:cs="Arial"/>
                <w:b/>
                <w:bCs/>
              </w:rPr>
            </w:pPr>
            <w:r w:rsidRPr="37FED911">
              <w:rPr>
                <w:rFonts w:ascii="Arial" w:eastAsia="Arial" w:hAnsi="Arial" w:cs="Arial"/>
                <w:b/>
                <w:bCs/>
              </w:rPr>
              <w:t>When is the student proposing returning to study?</w:t>
            </w:r>
            <w:r>
              <w:rPr>
                <w:rFonts w:ascii="Arial" w:eastAsia="Arial" w:hAnsi="Arial" w:cs="Arial"/>
                <w:b/>
                <w:bCs/>
              </w:rPr>
              <w:t xml:space="preserve"> What support will they need?</w:t>
            </w:r>
          </w:p>
        </w:tc>
        <w:tc>
          <w:tcPr>
            <w:tcW w:w="2892" w:type="dxa"/>
            <w:shd w:val="clear" w:color="auto" w:fill="D9D9D9" w:themeFill="background1" w:themeFillShade="D9"/>
          </w:tcPr>
          <w:p w14:paraId="19C55417" w14:textId="77777777" w:rsidR="007B24B5" w:rsidRDefault="007B24B5" w:rsidP="004E5E2D">
            <w:pPr>
              <w:spacing w:before="72"/>
              <w:rPr>
                <w:rFonts w:ascii="Arial" w:eastAsia="Arial" w:hAnsi="Arial" w:cs="Arial"/>
                <w:b/>
                <w:bCs/>
              </w:rPr>
            </w:pPr>
            <w:r w:rsidRPr="37FED911">
              <w:rPr>
                <w:rFonts w:ascii="Arial" w:eastAsia="Arial" w:hAnsi="Arial" w:cs="Arial"/>
                <w:b/>
                <w:bCs/>
              </w:rPr>
              <w:t>Does the student required additional advice on the impact of their pregnancy- in relation to any existing or new disability/health conditions    - if yes refer the student into step.cumbria.ac.uk</w:t>
            </w:r>
          </w:p>
          <w:p w14:paraId="4237BDB0" w14:textId="77777777" w:rsidR="007B24B5" w:rsidRPr="001F2DB1" w:rsidRDefault="007B24B5" w:rsidP="004E5E2D">
            <w:pPr>
              <w:spacing w:before="72"/>
              <w:rPr>
                <w:rFonts w:ascii="Arial" w:eastAsia="Arial" w:hAnsi="Arial" w:cs="Arial"/>
                <w:b/>
                <w:bCs/>
              </w:rPr>
            </w:pPr>
          </w:p>
        </w:tc>
        <w:tc>
          <w:tcPr>
            <w:tcW w:w="2903" w:type="dxa"/>
            <w:shd w:val="clear" w:color="auto" w:fill="D9D9D9" w:themeFill="background1" w:themeFillShade="D9"/>
          </w:tcPr>
          <w:p w14:paraId="6F74DFC7" w14:textId="77777777" w:rsidR="007B24B5" w:rsidRDefault="007B24B5" w:rsidP="004E5E2D">
            <w:pPr>
              <w:spacing w:after="240"/>
              <w:rPr>
                <w:rFonts w:ascii="Arial" w:eastAsia="Arial" w:hAnsi="Arial" w:cs="Arial"/>
                <w:b/>
                <w:bCs/>
              </w:rPr>
            </w:pPr>
            <w:r w:rsidRPr="37FED911">
              <w:rPr>
                <w:rFonts w:ascii="Arial" w:eastAsia="Arial" w:hAnsi="Arial" w:cs="Arial"/>
                <w:b/>
                <w:bCs/>
              </w:rPr>
              <w:t xml:space="preserve">If you feel there might be implications for risk in relation to the student, their unborn child or others with whom we might expect them to work, </w:t>
            </w:r>
            <w:proofErr w:type="spellStart"/>
            <w:proofErr w:type="gramStart"/>
            <w:r w:rsidRPr="37FED911">
              <w:rPr>
                <w:rFonts w:ascii="Arial" w:eastAsia="Arial" w:hAnsi="Arial" w:cs="Arial"/>
                <w:b/>
                <w:bCs/>
              </w:rPr>
              <w:t>eg</w:t>
            </w:r>
            <w:proofErr w:type="spellEnd"/>
            <w:proofErr w:type="gramEnd"/>
            <w:r w:rsidRPr="37FED911">
              <w:rPr>
                <w:rFonts w:ascii="Arial" w:eastAsia="Arial" w:hAnsi="Arial" w:cs="Arial"/>
                <w:b/>
                <w:bCs/>
              </w:rPr>
              <w:t xml:space="preserve"> on placement, then please complete and Occupational Health Referral.</w:t>
            </w:r>
          </w:p>
          <w:p w14:paraId="71B9C323" w14:textId="77777777" w:rsidR="007B24B5" w:rsidRPr="001F2DB1" w:rsidRDefault="007B24B5" w:rsidP="004E5E2D">
            <w:pPr>
              <w:spacing w:before="72"/>
              <w:rPr>
                <w:rFonts w:ascii="Arial" w:eastAsia="Arial" w:hAnsi="Arial" w:cs="Arial"/>
                <w:b/>
                <w:bCs/>
              </w:rPr>
            </w:pPr>
          </w:p>
        </w:tc>
      </w:tr>
      <w:tr w:rsidR="007B24B5" w14:paraId="0CC0FE40" w14:textId="77777777" w:rsidTr="004E5E2D">
        <w:trPr>
          <w:trHeight w:val="579"/>
        </w:trPr>
        <w:tc>
          <w:tcPr>
            <w:tcW w:w="2922" w:type="dxa"/>
            <w:shd w:val="clear" w:color="auto" w:fill="FFFFFF" w:themeFill="background1"/>
          </w:tcPr>
          <w:p w14:paraId="0EBF5932" w14:textId="77777777" w:rsidR="007B24B5" w:rsidRDefault="007B24B5" w:rsidP="004E5E2D">
            <w:pPr>
              <w:shd w:val="clear" w:color="auto" w:fill="FFFFFF" w:themeFill="background1"/>
              <w:spacing w:before="72"/>
              <w:rPr>
                <w:rFonts w:ascii="Arial" w:eastAsia="Arial" w:hAnsi="Arial" w:cs="Arial"/>
                <w:b/>
                <w:bCs/>
              </w:rPr>
            </w:pPr>
          </w:p>
        </w:tc>
        <w:tc>
          <w:tcPr>
            <w:tcW w:w="2930" w:type="dxa"/>
            <w:shd w:val="clear" w:color="auto" w:fill="FFFFFF" w:themeFill="background1"/>
          </w:tcPr>
          <w:p w14:paraId="5DCD9121" w14:textId="77777777" w:rsidR="007B24B5" w:rsidRDefault="007B24B5" w:rsidP="004E5E2D">
            <w:pPr>
              <w:shd w:val="clear" w:color="auto" w:fill="FFFFFF" w:themeFill="background1"/>
              <w:spacing w:before="72"/>
              <w:rPr>
                <w:rFonts w:ascii="Arial" w:eastAsia="Arial" w:hAnsi="Arial" w:cs="Arial"/>
                <w:b/>
                <w:bCs/>
              </w:rPr>
            </w:pPr>
          </w:p>
        </w:tc>
        <w:tc>
          <w:tcPr>
            <w:tcW w:w="2921" w:type="dxa"/>
            <w:shd w:val="clear" w:color="auto" w:fill="FFFFFF" w:themeFill="background1"/>
          </w:tcPr>
          <w:p w14:paraId="32458125" w14:textId="77777777" w:rsidR="007B24B5" w:rsidRDefault="007B24B5" w:rsidP="004E5E2D">
            <w:pPr>
              <w:shd w:val="clear" w:color="auto" w:fill="FFFFFF" w:themeFill="background1"/>
              <w:spacing w:before="72"/>
              <w:rPr>
                <w:rFonts w:ascii="Arial" w:eastAsia="Arial" w:hAnsi="Arial" w:cs="Arial"/>
                <w:b/>
                <w:bCs/>
              </w:rPr>
            </w:pPr>
          </w:p>
        </w:tc>
        <w:tc>
          <w:tcPr>
            <w:tcW w:w="2892" w:type="dxa"/>
            <w:shd w:val="clear" w:color="auto" w:fill="FFFFFF" w:themeFill="background1"/>
          </w:tcPr>
          <w:p w14:paraId="2F784055" w14:textId="77777777" w:rsidR="007B24B5" w:rsidRDefault="007B24B5" w:rsidP="004E5E2D">
            <w:pPr>
              <w:shd w:val="clear" w:color="auto" w:fill="FFFFFF" w:themeFill="background1"/>
              <w:spacing w:before="72"/>
              <w:rPr>
                <w:rFonts w:ascii="Arial" w:eastAsia="Arial" w:hAnsi="Arial" w:cs="Arial"/>
                <w:b/>
                <w:bCs/>
              </w:rPr>
            </w:pPr>
          </w:p>
        </w:tc>
        <w:tc>
          <w:tcPr>
            <w:tcW w:w="2903" w:type="dxa"/>
            <w:shd w:val="clear" w:color="auto" w:fill="FFFFFF" w:themeFill="background1"/>
          </w:tcPr>
          <w:p w14:paraId="3348D931" w14:textId="77777777" w:rsidR="007B24B5" w:rsidRPr="001F2DB1" w:rsidRDefault="007B24B5" w:rsidP="004E5E2D">
            <w:pPr>
              <w:shd w:val="clear" w:color="auto" w:fill="FFFFFF" w:themeFill="background1"/>
              <w:spacing w:before="72"/>
              <w:rPr>
                <w:rFonts w:ascii="Arial" w:eastAsia="Arial" w:hAnsi="Arial" w:cs="Arial"/>
                <w:b/>
                <w:bCs/>
              </w:rPr>
            </w:pPr>
          </w:p>
        </w:tc>
      </w:tr>
    </w:tbl>
    <w:p w14:paraId="62E6A1BC" w14:textId="77777777" w:rsidR="007B24B5" w:rsidRDefault="007B24B5" w:rsidP="007B24B5">
      <w:pPr>
        <w:spacing w:after="240"/>
        <w:rPr>
          <w:rFonts w:ascii="Arial" w:eastAsia="Arial" w:hAnsi="Arial" w:cs="Arial"/>
          <w:b/>
          <w:bCs/>
        </w:rPr>
      </w:pPr>
    </w:p>
    <w:p w14:paraId="44D783E3" w14:textId="77777777" w:rsidR="007B24B5" w:rsidRDefault="007B24B5" w:rsidP="007B24B5">
      <w:pPr>
        <w:spacing w:after="240"/>
        <w:rPr>
          <w:rFonts w:ascii="Arial" w:eastAsia="Arial" w:hAnsi="Arial" w:cs="Arial"/>
          <w:b/>
          <w:bCs/>
        </w:rPr>
      </w:pPr>
    </w:p>
    <w:p w14:paraId="1AEB6619" w14:textId="77777777" w:rsidR="007B24B5" w:rsidRDefault="007B24B5" w:rsidP="007B24B5">
      <w:pPr>
        <w:spacing w:after="240"/>
        <w:rPr>
          <w:rFonts w:ascii="Arial" w:eastAsia="Arial" w:hAnsi="Arial" w:cs="Arial"/>
          <w:b/>
          <w:bCs/>
        </w:rPr>
      </w:pPr>
    </w:p>
    <w:p w14:paraId="53B87D43" w14:textId="77777777" w:rsidR="007B24B5" w:rsidRPr="009C5B2A" w:rsidRDefault="007B24B5" w:rsidP="007B24B5">
      <w:pPr>
        <w:spacing w:after="240"/>
        <w:rPr>
          <w:rFonts w:ascii="Arial" w:eastAsia="Arial" w:hAnsi="Arial" w:cs="Arial"/>
          <w:b/>
          <w:bCs/>
        </w:rPr>
      </w:pPr>
    </w:p>
    <w:p w14:paraId="67AA454F" w14:textId="77777777" w:rsidR="007B24B5" w:rsidRPr="009C5B2A" w:rsidRDefault="007B24B5" w:rsidP="007B24B5">
      <w:pPr>
        <w:spacing w:after="0"/>
        <w:rPr>
          <w:rFonts w:ascii="Arial" w:eastAsia="Arial" w:hAnsi="Arial" w:cs="Arial"/>
        </w:rPr>
      </w:pPr>
    </w:p>
    <w:p w14:paraId="0A31DCF7" w14:textId="77777777" w:rsidR="007B24B5" w:rsidRPr="009C5B2A" w:rsidRDefault="007B24B5" w:rsidP="007B24B5">
      <w:pPr>
        <w:spacing w:after="0"/>
        <w:rPr>
          <w:rFonts w:ascii="Arial" w:eastAsia="Arial" w:hAnsi="Arial" w:cs="Arial"/>
        </w:rPr>
        <w:sectPr w:rsidR="007B24B5" w:rsidRPr="009C5B2A" w:rsidSect="007A7FF9">
          <w:headerReference w:type="default" r:id="rId11"/>
          <w:footerReference w:type="default" r:id="rId12"/>
          <w:pgSz w:w="16838" w:h="11906" w:orient="landscape" w:code="9"/>
          <w:pgMar w:top="851" w:right="1021" w:bottom="851" w:left="1021" w:header="510" w:footer="510" w:gutter="0"/>
          <w:pgNumType w:start="1"/>
          <w:cols w:space="708"/>
          <w:docGrid w:linePitch="360"/>
        </w:sectPr>
      </w:pPr>
    </w:p>
    <w:p w14:paraId="35F6AD79" w14:textId="77777777" w:rsidR="007B24B5" w:rsidRDefault="007B24B5" w:rsidP="007B24B5">
      <w:pPr>
        <w:overflowPunct w:val="0"/>
        <w:autoSpaceDE w:val="0"/>
        <w:autoSpaceDN w:val="0"/>
        <w:adjustRightInd w:val="0"/>
        <w:spacing w:after="0"/>
        <w:textAlignment w:val="baseline"/>
        <w:rPr>
          <w:rFonts w:ascii="Arial" w:eastAsia="Arial" w:hAnsi="Arial" w:cs="Arial"/>
          <w:lang w:eastAsia="en-GB"/>
        </w:rPr>
      </w:pPr>
      <w:r w:rsidRPr="79BE04AD">
        <w:rPr>
          <w:rFonts w:ascii="Arial" w:eastAsia="Arial" w:hAnsi="Arial" w:cs="Arial"/>
          <w:lang w:eastAsia="en-GB"/>
        </w:rPr>
        <w:lastRenderedPageBreak/>
        <w:t xml:space="preserve">Now please complete the risk assessment below: </w:t>
      </w:r>
    </w:p>
    <w:p w14:paraId="5369C835" w14:textId="77777777" w:rsidR="007B24B5" w:rsidRDefault="007B24B5" w:rsidP="007B24B5">
      <w:pPr>
        <w:overflowPunct w:val="0"/>
        <w:autoSpaceDE w:val="0"/>
        <w:autoSpaceDN w:val="0"/>
        <w:adjustRightInd w:val="0"/>
        <w:spacing w:after="0"/>
        <w:textAlignment w:val="baseline"/>
        <w:rPr>
          <w:rFonts w:ascii="Arial" w:eastAsia="Arial" w:hAnsi="Arial" w:cs="Arial"/>
          <w:lang w:eastAsia="en-GB"/>
        </w:rPr>
      </w:pPr>
    </w:p>
    <w:p w14:paraId="1C327D83" w14:textId="77777777" w:rsidR="007B24B5" w:rsidRPr="009C5B2A" w:rsidRDefault="007B24B5" w:rsidP="007B24B5">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 xml:space="preserve">Individuals considered at significant risk are the pregnant or breastfeeding/chestfeeding person and the unborn or breastfeeding/ chestfeeding child.  Risks to others </w:t>
      </w:r>
      <w:proofErr w:type="gramStart"/>
      <w:r w:rsidRPr="4346C5AF">
        <w:rPr>
          <w:rFonts w:ascii="Arial" w:eastAsia="Arial" w:hAnsi="Arial" w:cs="Arial"/>
          <w:lang w:eastAsia="en-GB"/>
        </w:rPr>
        <w:t>e.g.</w:t>
      </w:r>
      <w:proofErr w:type="gramEnd"/>
      <w:r w:rsidRPr="4346C5AF">
        <w:rPr>
          <w:rFonts w:ascii="Arial" w:eastAsia="Arial" w:hAnsi="Arial" w:cs="Arial"/>
          <w:lang w:eastAsia="en-GB"/>
        </w:rPr>
        <w:t xml:space="preserve"> service users, pupils, visitors etc. are most likely to result from a lack of supervision should the new or expectant mother/birth parent become ill and are already considered in normal operating procedures.  </w:t>
      </w:r>
    </w:p>
    <w:p w14:paraId="5805BF6A" w14:textId="77777777" w:rsidR="007B24B5" w:rsidRPr="009C5B2A" w:rsidRDefault="007B24B5" w:rsidP="007B24B5">
      <w:pPr>
        <w:overflowPunct w:val="0"/>
        <w:autoSpaceDE w:val="0"/>
        <w:autoSpaceDN w:val="0"/>
        <w:adjustRightInd w:val="0"/>
        <w:textAlignment w:val="baseline"/>
        <w:rPr>
          <w:rFonts w:ascii="Arial" w:eastAsia="Arial" w:hAnsi="Arial" w:cs="Arial"/>
          <w:lang w:eastAsia="en-GB"/>
        </w:rPr>
      </w:pPr>
      <w:r w:rsidRPr="4346C5AF">
        <w:rPr>
          <w:rFonts w:ascii="Arial" w:eastAsia="Arial" w:hAnsi="Arial" w:cs="Arial"/>
          <w:lang w:eastAsia="en-GB"/>
        </w:rPr>
        <w:t>Pregnancy is a dynamic state involving continuous changes and developments, the same working conditions may raise different health and safety issues for different people at different stages, including returning to work after childbirth or whilst breastfeeding /chestfeeding.  Some are predictable and apply generally; others depend on individual circumstances and personal medical history.</w:t>
      </w:r>
    </w:p>
    <w:tbl>
      <w:tblPr>
        <w:tblW w:w="143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494"/>
        <w:gridCol w:w="4716"/>
        <w:gridCol w:w="3623"/>
        <w:gridCol w:w="4560"/>
      </w:tblGrid>
      <w:tr w:rsidR="007B24B5" w:rsidRPr="009C5B2A" w14:paraId="184684F4" w14:textId="77777777" w:rsidTr="004E5E2D">
        <w:trPr>
          <w:trHeight w:hRule="exact" w:val="567"/>
          <w:tblHeader/>
        </w:trPr>
        <w:tc>
          <w:tcPr>
            <w:tcW w:w="1494"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14:paraId="6F8D2184" w14:textId="77777777" w:rsidR="007B24B5" w:rsidRPr="009C5B2A" w:rsidRDefault="007B24B5" w:rsidP="004E5E2D">
            <w:pPr>
              <w:overflowPunct w:val="0"/>
              <w:autoSpaceDE w:val="0"/>
              <w:autoSpaceDN w:val="0"/>
              <w:adjustRightInd w:val="0"/>
              <w:spacing w:after="0"/>
              <w:jc w:val="center"/>
              <w:textAlignment w:val="baseline"/>
              <w:rPr>
                <w:rFonts w:ascii="Arial" w:eastAsia="Arial" w:hAnsi="Arial" w:cs="Arial"/>
                <w:b/>
                <w:bCs/>
                <w:lang w:eastAsia="en-GB"/>
              </w:rPr>
            </w:pPr>
            <w:r w:rsidRPr="37FED911">
              <w:rPr>
                <w:rFonts w:ascii="Arial" w:eastAsia="Arial" w:hAnsi="Arial" w:cs="Arial"/>
                <w:b/>
                <w:bCs/>
                <w:lang w:eastAsia="en-GB"/>
              </w:rPr>
              <w:t>Hazard</w:t>
            </w:r>
          </w:p>
        </w:tc>
        <w:tc>
          <w:tcPr>
            <w:tcW w:w="4716"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14:paraId="144BC742" w14:textId="77777777" w:rsidR="007B24B5" w:rsidRPr="009C5B2A" w:rsidRDefault="007B24B5" w:rsidP="004E5E2D">
            <w:pPr>
              <w:overflowPunct w:val="0"/>
              <w:autoSpaceDE w:val="0"/>
              <w:autoSpaceDN w:val="0"/>
              <w:adjustRightInd w:val="0"/>
              <w:spacing w:after="0"/>
              <w:jc w:val="center"/>
              <w:textAlignment w:val="baseline"/>
              <w:rPr>
                <w:rFonts w:ascii="Arial" w:eastAsia="Arial" w:hAnsi="Arial" w:cs="Arial"/>
                <w:b/>
                <w:bCs/>
                <w:lang w:eastAsia="en-GB"/>
              </w:rPr>
            </w:pPr>
            <w:r w:rsidRPr="37FED911">
              <w:rPr>
                <w:rFonts w:ascii="Arial" w:eastAsia="Arial" w:hAnsi="Arial" w:cs="Arial"/>
                <w:b/>
                <w:bCs/>
                <w:lang w:eastAsia="en-GB"/>
              </w:rPr>
              <w:t>Risk</w:t>
            </w:r>
          </w:p>
        </w:tc>
        <w:tc>
          <w:tcPr>
            <w:tcW w:w="3623"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14:paraId="3A27DDA8" w14:textId="77777777" w:rsidR="007B24B5" w:rsidRPr="009C5B2A" w:rsidRDefault="007B24B5" w:rsidP="004E5E2D">
            <w:pPr>
              <w:overflowPunct w:val="0"/>
              <w:autoSpaceDE w:val="0"/>
              <w:autoSpaceDN w:val="0"/>
              <w:adjustRightInd w:val="0"/>
              <w:spacing w:after="0"/>
              <w:jc w:val="center"/>
              <w:textAlignment w:val="baseline"/>
              <w:rPr>
                <w:rFonts w:ascii="Arial" w:eastAsia="Arial" w:hAnsi="Arial" w:cs="Arial"/>
                <w:b/>
                <w:bCs/>
                <w:lang w:eastAsia="en-GB"/>
              </w:rPr>
            </w:pPr>
            <w:r w:rsidRPr="37FED911">
              <w:rPr>
                <w:rFonts w:ascii="Arial" w:eastAsia="Arial" w:hAnsi="Arial" w:cs="Arial"/>
                <w:b/>
                <w:bCs/>
                <w:lang w:eastAsia="en-GB"/>
              </w:rPr>
              <w:t>Control Measures</w:t>
            </w:r>
          </w:p>
        </w:tc>
        <w:tc>
          <w:tcPr>
            <w:tcW w:w="456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14:paraId="266F5617" w14:textId="77777777" w:rsidR="007B24B5" w:rsidRPr="009C5B2A" w:rsidRDefault="007B24B5" w:rsidP="004E5E2D">
            <w:pPr>
              <w:overflowPunct w:val="0"/>
              <w:autoSpaceDE w:val="0"/>
              <w:autoSpaceDN w:val="0"/>
              <w:adjustRightInd w:val="0"/>
              <w:spacing w:after="0"/>
              <w:jc w:val="center"/>
              <w:textAlignment w:val="baseline"/>
              <w:rPr>
                <w:rFonts w:ascii="Arial" w:eastAsia="Arial" w:hAnsi="Arial" w:cs="Arial"/>
                <w:b/>
                <w:bCs/>
                <w:lang w:eastAsia="en-GB"/>
              </w:rPr>
            </w:pPr>
            <w:r w:rsidRPr="37FED911">
              <w:rPr>
                <w:rFonts w:ascii="Arial" w:eastAsia="Arial" w:hAnsi="Arial" w:cs="Arial"/>
                <w:b/>
                <w:bCs/>
                <w:lang w:eastAsia="en-GB"/>
              </w:rPr>
              <w:t xml:space="preserve">Notes/ Control measures agreed </w:t>
            </w:r>
            <w:r>
              <w:rPr>
                <w:rFonts w:ascii="Arial" w:eastAsia="Arial" w:hAnsi="Arial" w:cs="Arial"/>
                <w:b/>
                <w:bCs/>
                <w:lang w:eastAsia="en-GB"/>
              </w:rPr>
              <w:t>or indicate “N/A”</w:t>
            </w:r>
          </w:p>
        </w:tc>
      </w:tr>
      <w:tr w:rsidR="007B24B5" w:rsidRPr="009C5B2A" w14:paraId="574C9C51" w14:textId="77777777" w:rsidTr="004E5E2D">
        <w:trPr>
          <w:trHeight w:val="498"/>
        </w:trPr>
        <w:tc>
          <w:tcPr>
            <w:tcW w:w="1494" w:type="dxa"/>
            <w:tcBorders>
              <w:top w:val="single" w:sz="12" w:space="0" w:color="auto"/>
              <w:left w:val="single" w:sz="6" w:space="0" w:color="auto"/>
              <w:bottom w:val="single" w:sz="6" w:space="0" w:color="auto"/>
              <w:right w:val="single" w:sz="6" w:space="0" w:color="auto"/>
            </w:tcBorders>
            <w:shd w:val="clear" w:color="auto" w:fill="auto"/>
          </w:tcPr>
          <w:p w14:paraId="64673AE3"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Fatigue</w:t>
            </w:r>
          </w:p>
        </w:tc>
        <w:tc>
          <w:tcPr>
            <w:tcW w:w="4716" w:type="dxa"/>
            <w:tcBorders>
              <w:top w:val="single" w:sz="12" w:space="0" w:color="auto"/>
              <w:left w:val="single" w:sz="6" w:space="0" w:color="auto"/>
              <w:bottom w:val="single" w:sz="6" w:space="0" w:color="auto"/>
              <w:right w:val="single" w:sz="6" w:space="0" w:color="auto"/>
            </w:tcBorders>
            <w:shd w:val="clear" w:color="auto" w:fill="auto"/>
          </w:tcPr>
          <w:p w14:paraId="674B03C8"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Long working or study hours affect different people at different stages in different ways.  Susceptibility to fatigue generally increases during pregnancy and in the post-natal period.  Lack of nutrition will contribute to fatigue.</w:t>
            </w:r>
          </w:p>
        </w:tc>
        <w:tc>
          <w:tcPr>
            <w:tcW w:w="3623" w:type="dxa"/>
            <w:tcBorders>
              <w:top w:val="single" w:sz="12" w:space="0" w:color="auto"/>
              <w:left w:val="single" w:sz="6" w:space="0" w:color="auto"/>
              <w:bottom w:val="single" w:sz="6" w:space="0" w:color="auto"/>
              <w:right w:val="single" w:sz="6" w:space="0" w:color="auto"/>
            </w:tcBorders>
            <w:shd w:val="clear" w:color="auto" w:fill="auto"/>
          </w:tcPr>
          <w:p w14:paraId="43DD1062" w14:textId="77777777" w:rsidR="007B24B5" w:rsidRPr="009C5B2A" w:rsidRDefault="007B24B5" w:rsidP="007B24B5">
            <w:pPr>
              <w:numPr>
                <w:ilvl w:val="0"/>
                <w:numId w:val="25"/>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Ensure hours, volume, pace etc. of study are not excessive and support is appropriate (buddy, notes for missed lessons, adjust timetable etc.).</w:t>
            </w:r>
          </w:p>
          <w:p w14:paraId="12CA5BB1" w14:textId="77777777" w:rsidR="007B24B5" w:rsidRPr="009C5B2A" w:rsidRDefault="007B24B5" w:rsidP="007B24B5">
            <w:pPr>
              <w:numPr>
                <w:ilvl w:val="0"/>
                <w:numId w:val="25"/>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 xml:space="preserve">Student to make best use of rest periods &amp; inform </w:t>
            </w:r>
            <w:r>
              <w:rPr>
                <w:rFonts w:ascii="Arial" w:eastAsia="Arial" w:hAnsi="Arial" w:cs="Arial"/>
                <w:lang w:eastAsia="en-GB"/>
              </w:rPr>
              <w:t>tutor</w:t>
            </w:r>
            <w:r w:rsidRPr="37FED911">
              <w:rPr>
                <w:rFonts w:ascii="Arial" w:eastAsia="Arial" w:hAnsi="Arial" w:cs="Arial"/>
                <w:lang w:eastAsia="en-GB"/>
              </w:rPr>
              <w:t xml:space="preserve"> if poor nutrition (sickness) or lack of sleep may affect safety.</w:t>
            </w:r>
          </w:p>
        </w:tc>
        <w:tc>
          <w:tcPr>
            <w:tcW w:w="4560" w:type="dxa"/>
            <w:tcBorders>
              <w:top w:val="single" w:sz="12" w:space="0" w:color="auto"/>
              <w:left w:val="single" w:sz="6" w:space="0" w:color="auto"/>
              <w:right w:val="single" w:sz="6" w:space="0" w:color="auto"/>
            </w:tcBorders>
            <w:shd w:val="clear" w:color="auto" w:fill="auto"/>
          </w:tcPr>
          <w:p w14:paraId="782C51D7"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7A1A7DBC" w14:textId="77777777" w:rsidTr="004E5E2D">
        <w:trPr>
          <w:trHeight w:val="28"/>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3115A8F7"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Lone working</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26FFE7E5"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 xml:space="preserve">Pregnant students are more exposed to risk than others when alone if they fall or require urgent medical attention. </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426FFFB4" w14:textId="77777777" w:rsidR="007B24B5" w:rsidRPr="009C5B2A" w:rsidRDefault="007B24B5" w:rsidP="007B24B5">
            <w:pPr>
              <w:numPr>
                <w:ilvl w:val="0"/>
                <w:numId w:val="27"/>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Student advised they must not work in areas where other people are not present and could see or hear them if in need.   If required</w:t>
            </w:r>
            <w:r>
              <w:rPr>
                <w:rFonts w:ascii="Arial" w:eastAsia="Arial" w:hAnsi="Arial" w:cs="Arial"/>
                <w:lang w:eastAsia="en-GB"/>
              </w:rPr>
              <w:t xml:space="preserve">, </w:t>
            </w:r>
            <w:r w:rsidRPr="37FED911">
              <w:rPr>
                <w:rFonts w:ascii="Arial" w:eastAsia="Arial" w:hAnsi="Arial" w:cs="Arial"/>
                <w:lang w:eastAsia="en-GB"/>
              </w:rPr>
              <w:t xml:space="preserve">the tutor/supervisor should conduct a lone working risk assessment. </w:t>
            </w:r>
          </w:p>
        </w:tc>
        <w:tc>
          <w:tcPr>
            <w:tcW w:w="4560" w:type="dxa"/>
            <w:tcBorders>
              <w:left w:val="single" w:sz="6" w:space="0" w:color="auto"/>
              <w:right w:val="single" w:sz="6" w:space="0" w:color="auto"/>
            </w:tcBorders>
            <w:shd w:val="clear" w:color="auto" w:fill="auto"/>
          </w:tcPr>
          <w:p w14:paraId="5DB1691E"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5647C962" w14:textId="77777777" w:rsidTr="004E5E2D">
        <w:trPr>
          <w:trHeight w:val="318"/>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65568D54"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Work at height</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4478CF6B"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The potential for dizziness makes it hazardous for NEMs to work at height e.g. ladders, platforms, staging.</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69BA1808" w14:textId="77777777" w:rsidR="007B24B5" w:rsidRPr="009C5B2A" w:rsidRDefault="007B24B5" w:rsidP="007B24B5">
            <w:pPr>
              <w:numPr>
                <w:ilvl w:val="0"/>
                <w:numId w:val="25"/>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4346C5AF">
              <w:rPr>
                <w:rFonts w:ascii="Arial" w:eastAsia="Arial" w:hAnsi="Arial" w:cs="Arial"/>
                <w:lang w:eastAsia="en-GB"/>
              </w:rPr>
              <w:t>Ensure pregnant or breastfeeding/chestfeeding students are not exposed to work at height (hanging displays, drama lighting etc.)</w:t>
            </w:r>
          </w:p>
        </w:tc>
        <w:tc>
          <w:tcPr>
            <w:tcW w:w="4560" w:type="dxa"/>
            <w:tcBorders>
              <w:left w:val="single" w:sz="6" w:space="0" w:color="auto"/>
              <w:right w:val="single" w:sz="6" w:space="0" w:color="auto"/>
            </w:tcBorders>
            <w:shd w:val="clear" w:color="auto" w:fill="auto"/>
          </w:tcPr>
          <w:p w14:paraId="2338D4C8"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15844A64" w14:textId="77777777" w:rsidTr="004E5E2D">
        <w:trPr>
          <w:trHeight w:val="794"/>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1B058E71"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 xml:space="preserve">Bullying, violence, jolts, </w:t>
            </w:r>
            <w:proofErr w:type="gramStart"/>
            <w:r w:rsidRPr="37FED911">
              <w:rPr>
                <w:rFonts w:ascii="Arial" w:eastAsia="Arial" w:hAnsi="Arial" w:cs="Arial"/>
                <w:lang w:eastAsia="en-GB"/>
              </w:rPr>
              <w:t>shocks</w:t>
            </w:r>
            <w:proofErr w:type="gramEnd"/>
            <w:r w:rsidRPr="37FED911">
              <w:rPr>
                <w:rFonts w:ascii="Arial" w:eastAsia="Arial" w:hAnsi="Arial" w:cs="Arial"/>
                <w:lang w:eastAsia="en-GB"/>
              </w:rPr>
              <w:t xml:space="preserve"> and vibration to the body </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3F3656B9"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 xml:space="preserve">Stress can increase incidences of miscarriage, stillbirth &amp; impair breastfeeding/chestfeeding; exacerbated </w:t>
            </w:r>
            <w:proofErr w:type="gramStart"/>
            <w:r w:rsidRPr="4346C5AF">
              <w:rPr>
                <w:rFonts w:ascii="Arial" w:eastAsia="Arial" w:hAnsi="Arial" w:cs="Arial"/>
                <w:lang w:eastAsia="en-GB"/>
              </w:rPr>
              <w:t>by:</w:t>
            </w:r>
            <w:proofErr w:type="gramEnd"/>
            <w:r w:rsidRPr="4346C5AF">
              <w:rPr>
                <w:rFonts w:ascii="Arial" w:eastAsia="Arial" w:hAnsi="Arial" w:cs="Arial"/>
                <w:lang w:eastAsia="en-GB"/>
              </w:rPr>
              <w:t xml:space="preserve"> hormonal/ physiological/ psychological changes; financial/emotional insecurity; feeling unwell or peer pressure; anxiety etc.  Stillbirth, miscarriage, adoption or neonatal </w:t>
            </w:r>
            <w:r w:rsidRPr="4346C5AF">
              <w:rPr>
                <w:rFonts w:ascii="Arial" w:eastAsia="Arial" w:hAnsi="Arial" w:cs="Arial"/>
                <w:lang w:eastAsia="en-GB"/>
              </w:rPr>
              <w:lastRenderedPageBreak/>
              <w:t>death or trauma such as caesareans also makes them vulnerable.</w:t>
            </w:r>
          </w:p>
          <w:p w14:paraId="22A9D099"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Violence can have similar consequences as well as injury.</w:t>
            </w:r>
          </w:p>
          <w:p w14:paraId="67B44BCE" w14:textId="77777777" w:rsidR="007B24B5" w:rsidRPr="009C5B2A" w:rsidRDefault="007B24B5" w:rsidP="004E5E2D">
            <w:pPr>
              <w:tabs>
                <w:tab w:val="left" w:pos="454"/>
                <w:tab w:val="left" w:pos="720"/>
              </w:tabs>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 xml:space="preserve">Regular exposure to shocks (sudden severe blows to the body from contact sports or low frequency vibration) or excessive movement may increase the risk of miscarriage. </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0ACD0FF5" w14:textId="77777777" w:rsidR="007B24B5" w:rsidRDefault="007B24B5" w:rsidP="007B24B5">
            <w:pPr>
              <w:numPr>
                <w:ilvl w:val="0"/>
                <w:numId w:val="25"/>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lastRenderedPageBreak/>
              <w:t xml:space="preserve">Curricular work </w:t>
            </w:r>
            <w:proofErr w:type="spellStart"/>
            <w:proofErr w:type="gramStart"/>
            <w:r>
              <w:rPr>
                <w:rFonts w:ascii="Arial" w:eastAsia="Arial" w:hAnsi="Arial" w:cs="Arial"/>
                <w:lang w:eastAsia="en-GB"/>
              </w:rPr>
              <w:t>eg</w:t>
            </w:r>
            <w:proofErr w:type="spellEnd"/>
            <w:proofErr w:type="gramEnd"/>
            <w:r>
              <w:rPr>
                <w:rFonts w:ascii="Arial" w:eastAsia="Arial" w:hAnsi="Arial" w:cs="Arial"/>
                <w:lang w:eastAsia="en-GB"/>
              </w:rPr>
              <w:t xml:space="preserve"> use of equipment needs to be considered.</w:t>
            </w:r>
          </w:p>
          <w:p w14:paraId="77E9CF9D" w14:textId="77777777" w:rsidR="007B24B5" w:rsidRPr="00145930" w:rsidRDefault="007B24B5" w:rsidP="007B24B5">
            <w:pPr>
              <w:numPr>
                <w:ilvl w:val="0"/>
                <w:numId w:val="25"/>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002E5AE0">
              <w:rPr>
                <w:rFonts w:ascii="Arial" w:eastAsia="Arial" w:hAnsi="Arial" w:cs="Arial"/>
                <w:lang w:eastAsia="en-GB"/>
              </w:rPr>
              <w:t>Ensure students know how to report harassment and bullying via step</w:t>
            </w:r>
            <w:r>
              <w:rPr>
                <w:rFonts w:ascii="Arial" w:eastAsia="Arial" w:hAnsi="Arial" w:cs="Arial"/>
                <w:lang w:eastAsia="en-GB"/>
              </w:rPr>
              <w:t>@</w:t>
            </w:r>
            <w:r w:rsidRPr="002E5AE0">
              <w:rPr>
                <w:rFonts w:ascii="Arial" w:eastAsia="Arial" w:hAnsi="Arial" w:cs="Arial"/>
                <w:lang w:eastAsia="en-GB"/>
              </w:rPr>
              <w:t xml:space="preserve">cumbria.ac.uk </w:t>
            </w:r>
          </w:p>
          <w:p w14:paraId="5FCEC147" w14:textId="77777777" w:rsidR="007B24B5" w:rsidRPr="009C5B2A" w:rsidRDefault="007B24B5" w:rsidP="007B24B5">
            <w:pPr>
              <w:numPr>
                <w:ilvl w:val="0"/>
                <w:numId w:val="25"/>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lastRenderedPageBreak/>
              <w:t xml:space="preserve">Alternative lessons/breaks arranged where risks are not tolerable </w:t>
            </w:r>
            <w:r>
              <w:rPr>
                <w:rFonts w:ascii="Arial" w:eastAsia="Arial" w:hAnsi="Arial" w:cs="Arial"/>
                <w:lang w:eastAsia="en-GB"/>
              </w:rPr>
              <w:t xml:space="preserve">– physical elements of programmes </w:t>
            </w:r>
            <w:proofErr w:type="spellStart"/>
            <w:r>
              <w:rPr>
                <w:rFonts w:ascii="Arial" w:eastAsia="Arial" w:hAnsi="Arial" w:cs="Arial"/>
                <w:lang w:eastAsia="en-GB"/>
              </w:rPr>
              <w:t>eg</w:t>
            </w:r>
            <w:proofErr w:type="spellEnd"/>
            <w:r>
              <w:rPr>
                <w:rFonts w:ascii="Arial" w:eastAsia="Arial" w:hAnsi="Arial" w:cs="Arial"/>
                <w:lang w:eastAsia="en-GB"/>
              </w:rPr>
              <w:t xml:space="preserve"> in sports/outdoor/performing arts.</w:t>
            </w:r>
          </w:p>
          <w:p w14:paraId="19D9BBC1" w14:textId="77777777" w:rsidR="007B24B5" w:rsidRDefault="007B24B5" w:rsidP="007B24B5">
            <w:pPr>
              <w:numPr>
                <w:ilvl w:val="0"/>
                <w:numId w:val="25"/>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Avoid the use of equipment generating vibration/</w:t>
            </w:r>
            <w:proofErr w:type="gramStart"/>
            <w:r w:rsidRPr="37FED911">
              <w:rPr>
                <w:rFonts w:ascii="Arial" w:eastAsia="Arial" w:hAnsi="Arial" w:cs="Arial"/>
                <w:lang w:eastAsia="en-GB"/>
              </w:rPr>
              <w:t>jolts</w:t>
            </w:r>
            <w:proofErr w:type="gramEnd"/>
            <w:r w:rsidRPr="37FED911">
              <w:rPr>
                <w:rFonts w:ascii="Arial" w:eastAsia="Arial" w:hAnsi="Arial" w:cs="Arial"/>
                <w:lang w:eastAsia="en-GB"/>
              </w:rPr>
              <w:t xml:space="preserve"> </w:t>
            </w:r>
          </w:p>
          <w:p w14:paraId="5104915C" w14:textId="77777777" w:rsidR="007B24B5" w:rsidRPr="009C5B2A" w:rsidRDefault="007B24B5" w:rsidP="007B24B5">
            <w:pPr>
              <w:numPr>
                <w:ilvl w:val="0"/>
                <w:numId w:val="25"/>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If avoidance is not possible, the length of time exposed must be as short as possible.</w:t>
            </w:r>
          </w:p>
        </w:tc>
        <w:tc>
          <w:tcPr>
            <w:tcW w:w="4560" w:type="dxa"/>
            <w:tcBorders>
              <w:left w:val="single" w:sz="6" w:space="0" w:color="auto"/>
              <w:right w:val="single" w:sz="6" w:space="0" w:color="auto"/>
            </w:tcBorders>
            <w:shd w:val="clear" w:color="auto" w:fill="auto"/>
          </w:tcPr>
          <w:p w14:paraId="374963BE"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5ABFD3BA" w14:textId="77777777" w:rsidTr="004E5E2D">
        <w:trPr>
          <w:trHeight w:val="300"/>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0F26940E"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Movements, postures standing and sitting</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560A99A1"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 xml:space="preserve">Fatigue/physical work has been linked to miscarriage, premature </w:t>
            </w:r>
            <w:proofErr w:type="gramStart"/>
            <w:r w:rsidRPr="37FED911">
              <w:rPr>
                <w:rFonts w:ascii="Arial" w:eastAsia="Arial" w:hAnsi="Arial" w:cs="Arial"/>
                <w:lang w:eastAsia="en-GB"/>
              </w:rPr>
              <w:t>birth</w:t>
            </w:r>
            <w:proofErr w:type="gramEnd"/>
            <w:r w:rsidRPr="37FED911">
              <w:rPr>
                <w:rFonts w:ascii="Arial" w:eastAsia="Arial" w:hAnsi="Arial" w:cs="Arial"/>
                <w:lang w:eastAsia="en-GB"/>
              </w:rPr>
              <w:t xml:space="preserve"> and low birth weight as well as varicose veins, thrombosis, haemorrhoids, backache, dizziness.  Risks depend </w:t>
            </w:r>
            <w:proofErr w:type="gramStart"/>
            <w:r w:rsidRPr="37FED911">
              <w:rPr>
                <w:rFonts w:ascii="Arial" w:eastAsia="Arial" w:hAnsi="Arial" w:cs="Arial"/>
                <w:lang w:eastAsia="en-GB"/>
              </w:rPr>
              <w:t>on:</w:t>
            </w:r>
            <w:proofErr w:type="gramEnd"/>
            <w:r w:rsidRPr="37FED911">
              <w:rPr>
                <w:rFonts w:ascii="Arial" w:eastAsia="Arial" w:hAnsi="Arial" w:cs="Arial"/>
                <w:lang w:eastAsia="en-GB"/>
              </w:rPr>
              <w:t xml:space="preserve"> nature, duration &amp; frequency of tasks/ movements; work pace, intensity &amp; variety; work patterns; ergonomic/environmental factors; suitability/ adaptability of work equipment.</w:t>
            </w:r>
          </w:p>
          <w:p w14:paraId="6FB48655"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 xml:space="preserve">Hormonal changes during/post pregnancy can affect ligaments, increasing susceptibility to injury.  </w:t>
            </w:r>
            <w:r>
              <w:rPr>
                <w:rFonts w:ascii="Arial" w:eastAsia="Arial" w:hAnsi="Arial" w:cs="Arial"/>
                <w:lang w:eastAsia="en-GB"/>
              </w:rPr>
              <w:t xml:space="preserve">Study </w:t>
            </w:r>
            <w:r w:rsidRPr="37FED911">
              <w:rPr>
                <w:rFonts w:ascii="Arial" w:eastAsia="Arial" w:hAnsi="Arial" w:cs="Arial"/>
                <w:lang w:eastAsia="en-GB"/>
              </w:rPr>
              <w:t>spaces with insufficient abdominal room may contribute to strains/sprains.</w:t>
            </w:r>
          </w:p>
          <w:p w14:paraId="7B926AB4"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 xml:space="preserve">Additional risks may arise following a birth with medical complications </w:t>
            </w:r>
            <w:proofErr w:type="gramStart"/>
            <w:r w:rsidRPr="37FED911">
              <w:rPr>
                <w:rFonts w:ascii="Arial" w:eastAsia="Arial" w:hAnsi="Arial" w:cs="Arial"/>
                <w:lang w:eastAsia="en-GB"/>
              </w:rPr>
              <w:t>e.g.</w:t>
            </w:r>
            <w:proofErr w:type="gramEnd"/>
            <w:r w:rsidRPr="37FED911">
              <w:rPr>
                <w:rFonts w:ascii="Arial" w:eastAsia="Arial" w:hAnsi="Arial" w:cs="Arial"/>
                <w:lang w:eastAsia="en-GB"/>
              </w:rPr>
              <w:t xml:space="preserve"> caesarean, deep vein thrombosis etc.</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3B147719" w14:textId="77777777" w:rsidR="007B24B5" w:rsidRPr="009C5B2A" w:rsidRDefault="007B24B5" w:rsidP="007B24B5">
            <w:pPr>
              <w:numPr>
                <w:ilvl w:val="0"/>
                <w:numId w:val="26"/>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As with fatigue re: hours, volume, pace of</w:t>
            </w:r>
            <w:r>
              <w:rPr>
                <w:rFonts w:ascii="Arial" w:eastAsia="Arial" w:hAnsi="Arial" w:cs="Arial"/>
                <w:lang w:eastAsia="en-GB"/>
              </w:rPr>
              <w:t xml:space="preserve"> study and related activity </w:t>
            </w:r>
            <w:r w:rsidRPr="37FED911">
              <w:rPr>
                <w:rFonts w:ascii="Arial" w:eastAsia="Arial" w:hAnsi="Arial" w:cs="Arial"/>
                <w:lang w:eastAsia="en-GB"/>
              </w:rPr>
              <w:t>etc.</w:t>
            </w:r>
          </w:p>
          <w:p w14:paraId="1B29CFBA" w14:textId="77777777" w:rsidR="007B24B5" w:rsidRDefault="007B24B5" w:rsidP="007B24B5">
            <w:pPr>
              <w:numPr>
                <w:ilvl w:val="0"/>
                <w:numId w:val="26"/>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Lesson timing creates helpful task breaks and should avoid the need for wandering around during lessons:  To be reviewed as pregnancy progresses and the need for toileting or postural relief for backache increases or student experiences sudden need to express milk after childbirth.</w:t>
            </w:r>
          </w:p>
          <w:p w14:paraId="2E12DDA6" w14:textId="77777777" w:rsidR="007B24B5" w:rsidRPr="0041782B" w:rsidRDefault="007B24B5" w:rsidP="007B24B5">
            <w:pPr>
              <w:numPr>
                <w:ilvl w:val="0"/>
                <w:numId w:val="26"/>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Study spaces have adequate seating to meet needs with arising issues to be resolved as appropriate.</w:t>
            </w:r>
          </w:p>
          <w:p w14:paraId="24CE034C" w14:textId="77777777" w:rsidR="007B24B5" w:rsidRPr="009C5B2A" w:rsidRDefault="007B24B5" w:rsidP="007B24B5">
            <w:pPr>
              <w:numPr>
                <w:ilvl w:val="0"/>
                <w:numId w:val="26"/>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Student to avoid perching, leaning, repeated awkward movements or other poor postural positions especially when seated.</w:t>
            </w:r>
          </w:p>
          <w:p w14:paraId="0E6133DC" w14:textId="77777777" w:rsidR="007B24B5" w:rsidRPr="009C5B2A" w:rsidRDefault="007B24B5" w:rsidP="004E5E2D">
            <w:pPr>
              <w:overflowPunct w:val="0"/>
              <w:autoSpaceDE w:val="0"/>
              <w:autoSpaceDN w:val="0"/>
              <w:adjustRightInd w:val="0"/>
              <w:spacing w:after="0"/>
              <w:ind w:left="284"/>
              <w:textAlignment w:val="baseline"/>
              <w:rPr>
                <w:rFonts w:ascii="Arial" w:eastAsia="Arial" w:hAnsi="Arial" w:cs="Arial"/>
                <w:lang w:eastAsia="en-GB"/>
              </w:rPr>
            </w:pPr>
            <w:r w:rsidRPr="37FED911">
              <w:rPr>
                <w:rFonts w:ascii="Arial" w:eastAsia="Arial" w:hAnsi="Arial" w:cs="Arial"/>
                <w:lang w:eastAsia="en-GB"/>
              </w:rPr>
              <w:t>.</w:t>
            </w:r>
          </w:p>
        </w:tc>
        <w:tc>
          <w:tcPr>
            <w:tcW w:w="4560" w:type="dxa"/>
            <w:tcBorders>
              <w:left w:val="single" w:sz="6" w:space="0" w:color="auto"/>
              <w:right w:val="single" w:sz="6" w:space="0" w:color="auto"/>
            </w:tcBorders>
            <w:shd w:val="clear" w:color="auto" w:fill="auto"/>
          </w:tcPr>
          <w:p w14:paraId="420F29B5"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7BA26EB1" w14:textId="77777777" w:rsidTr="004E5E2D">
        <w:trPr>
          <w:trHeight w:val="794"/>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0C2A71A5"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Manual handling of loads</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53569012"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Hormonal relaxation of ligaments mean manual handling poses greater risks as pregnancy progresses and for at least 3 months following birth.</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3AE1E72B" w14:textId="77777777" w:rsidR="007B24B5" w:rsidRPr="009C5B2A" w:rsidRDefault="007B24B5" w:rsidP="007B24B5">
            <w:pPr>
              <w:numPr>
                <w:ilvl w:val="0"/>
                <w:numId w:val="27"/>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 xml:space="preserve">Students to be advised of potential handling risks (carrying </w:t>
            </w:r>
            <w:r>
              <w:rPr>
                <w:rFonts w:ascii="Arial" w:eastAsia="Arial" w:hAnsi="Arial" w:cs="Arial"/>
                <w:lang w:eastAsia="en-GB"/>
              </w:rPr>
              <w:t>heavy bags/equipment etc)</w:t>
            </w:r>
          </w:p>
          <w:p w14:paraId="076E344A" w14:textId="77777777" w:rsidR="007B24B5" w:rsidRPr="009C5B2A" w:rsidRDefault="007B24B5" w:rsidP="007B24B5">
            <w:pPr>
              <w:numPr>
                <w:ilvl w:val="0"/>
                <w:numId w:val="27"/>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Student to actively avoid handling tasks involving heavy loads, awkward movements or heights and seek appropriate assistance.</w:t>
            </w:r>
          </w:p>
        </w:tc>
        <w:tc>
          <w:tcPr>
            <w:tcW w:w="4560" w:type="dxa"/>
            <w:tcBorders>
              <w:left w:val="single" w:sz="6" w:space="0" w:color="auto"/>
              <w:right w:val="single" w:sz="6" w:space="0" w:color="auto"/>
            </w:tcBorders>
            <w:shd w:val="clear" w:color="auto" w:fill="auto"/>
          </w:tcPr>
          <w:p w14:paraId="29D8C24B"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157243BE" w14:textId="77777777" w:rsidTr="004E5E2D">
        <w:trPr>
          <w:trHeight w:val="518"/>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217D6607"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lastRenderedPageBreak/>
              <w:t>Uniform/ personal protective equipment (PPE)</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62BFD968"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Work equipment, uniform and PPE is not generally designed for use by pregnant women/birth parents and may become uncomfortable and unsafe for use (where equipment does not fit properly, or mobility is impeded)</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750453D4" w14:textId="77777777" w:rsidR="007B24B5" w:rsidRPr="009C5B2A" w:rsidRDefault="007B24B5" w:rsidP="007B24B5">
            <w:pPr>
              <w:numPr>
                <w:ilvl w:val="0"/>
                <w:numId w:val="27"/>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 xml:space="preserve">Ensure the need for new or adapted tasks or uniform/ protective equipment is considered and provided for as regularly as necessary.  </w:t>
            </w:r>
          </w:p>
          <w:p w14:paraId="4210DF2E" w14:textId="77777777" w:rsidR="007B24B5" w:rsidRPr="009C5B2A" w:rsidRDefault="007B24B5" w:rsidP="007B24B5">
            <w:pPr>
              <w:numPr>
                <w:ilvl w:val="0"/>
                <w:numId w:val="27"/>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Priority to be given to controlling risks by avoidance or substitution (changing task or using different equipment) and not PPE alone.</w:t>
            </w:r>
          </w:p>
        </w:tc>
        <w:tc>
          <w:tcPr>
            <w:tcW w:w="4560" w:type="dxa"/>
            <w:tcBorders>
              <w:left w:val="single" w:sz="6" w:space="0" w:color="auto"/>
              <w:right w:val="single" w:sz="6" w:space="0" w:color="auto"/>
            </w:tcBorders>
            <w:shd w:val="clear" w:color="auto" w:fill="auto"/>
          </w:tcPr>
          <w:p w14:paraId="1C4EC899"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7E02D718" w14:textId="77777777" w:rsidTr="004E5E2D">
        <w:trPr>
          <w:trHeight w:val="739"/>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5B9D7F4D"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Lack of rest or welfare facilities</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44299E6A"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 xml:space="preserve">Rest (physical and mental) is important because fatigue increases during and after pregnancy and may be exacerbated by learning-related factors.  </w:t>
            </w:r>
          </w:p>
          <w:p w14:paraId="0BAF2280"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Breastfeeding/chestfeeding and expressing is important to the health of mothers/birth parents and babies and requires a clean environment and suitable storage facilities.</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58CB41BE" w14:textId="77777777" w:rsidR="007B24B5" w:rsidRPr="009C5B2A" w:rsidRDefault="007B24B5" w:rsidP="007B24B5">
            <w:pPr>
              <w:numPr>
                <w:ilvl w:val="0"/>
                <w:numId w:val="27"/>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4346C5AF">
              <w:rPr>
                <w:rFonts w:ascii="Arial" w:eastAsia="Arial" w:hAnsi="Arial" w:cs="Arial"/>
                <w:lang w:eastAsia="en-GB"/>
              </w:rPr>
              <w:t>Suitable facilities are available where breastfeeding/chestfeeding students can sit, lie down comfortably or express milk in privacy, without disturbance at appropriate intervals.</w:t>
            </w:r>
          </w:p>
          <w:p w14:paraId="08A60D8A" w14:textId="77777777" w:rsidR="007B24B5" w:rsidRPr="009C5B2A" w:rsidRDefault="007B24B5" w:rsidP="007B24B5">
            <w:pPr>
              <w:numPr>
                <w:ilvl w:val="0"/>
                <w:numId w:val="27"/>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4346C5AF">
              <w:rPr>
                <w:rFonts w:ascii="Arial" w:eastAsia="Arial" w:hAnsi="Arial" w:cs="Arial"/>
                <w:lang w:eastAsia="en-GB"/>
              </w:rPr>
              <w:t xml:space="preserve">Facilities exist to enable breastfeeding/chestfeeding as appropriate </w:t>
            </w:r>
            <w:proofErr w:type="gramStart"/>
            <w:r w:rsidRPr="4346C5AF">
              <w:rPr>
                <w:rFonts w:ascii="Arial" w:eastAsia="Arial" w:hAnsi="Arial" w:cs="Arial"/>
                <w:lang w:eastAsia="en-GB"/>
              </w:rPr>
              <w:t>e.g.</w:t>
            </w:r>
            <w:proofErr w:type="gramEnd"/>
            <w:r w:rsidRPr="4346C5AF">
              <w:rPr>
                <w:rFonts w:ascii="Arial" w:eastAsia="Arial" w:hAnsi="Arial" w:cs="Arial"/>
                <w:lang w:eastAsia="en-GB"/>
              </w:rPr>
              <w:t xml:space="preserve"> clean, secure refrigerated storage; washing, sterilising and receptacle storing facilities etc.</w:t>
            </w:r>
          </w:p>
        </w:tc>
        <w:tc>
          <w:tcPr>
            <w:tcW w:w="4560" w:type="dxa"/>
            <w:tcBorders>
              <w:left w:val="single" w:sz="6" w:space="0" w:color="auto"/>
              <w:right w:val="single" w:sz="6" w:space="0" w:color="auto"/>
            </w:tcBorders>
            <w:shd w:val="clear" w:color="auto" w:fill="auto"/>
          </w:tcPr>
          <w:p w14:paraId="65620FBE"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2DACDEEF" w14:textId="77777777" w:rsidTr="004E5E2D">
        <w:trPr>
          <w:trHeight w:val="384"/>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4E02A336"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Infections, morning sickness, kidney disease and other health conditions</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563C333F" w14:textId="77777777" w:rsidR="007B24B5" w:rsidRDefault="007B24B5" w:rsidP="004E5E2D">
            <w:pPr>
              <w:spacing w:after="0"/>
              <w:rPr>
                <w:rFonts w:ascii="Arial" w:eastAsia="Arial" w:hAnsi="Arial" w:cs="Arial"/>
                <w:lang w:eastAsia="en-GB"/>
              </w:rPr>
            </w:pPr>
            <w:r w:rsidRPr="4346C5AF">
              <w:rPr>
                <w:rFonts w:ascii="Arial" w:eastAsia="Arial" w:hAnsi="Arial" w:cs="Arial"/>
                <w:lang w:eastAsia="en-GB"/>
              </w:rPr>
              <w:t xml:space="preserve">Contracting some common infections can be extremely serious for pregnant/breastfeeding/chestfeeding </w:t>
            </w:r>
            <w:proofErr w:type="gramStart"/>
            <w:r w:rsidRPr="4346C5AF">
              <w:rPr>
                <w:rFonts w:ascii="Arial" w:eastAsia="Arial" w:hAnsi="Arial" w:cs="Arial"/>
                <w:lang w:eastAsia="en-GB"/>
              </w:rPr>
              <w:t>students</w:t>
            </w:r>
            <w:proofErr w:type="gramEnd"/>
          </w:p>
          <w:p w14:paraId="5E86CF8D" w14:textId="77777777" w:rsidR="007B24B5" w:rsidRPr="009C5B2A" w:rsidRDefault="007B24B5" w:rsidP="004E5E2D">
            <w:pPr>
              <w:spacing w:after="0"/>
              <w:rPr>
                <w:rFonts w:ascii="Arial" w:eastAsia="Arial" w:hAnsi="Arial" w:cs="Arial"/>
                <w:lang w:eastAsia="en-GB"/>
              </w:rPr>
            </w:pPr>
          </w:p>
          <w:p w14:paraId="74D541FD"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Different people experience different symptoms of morning sickness which can last all day and require urgent toilet visits.</w:t>
            </w:r>
          </w:p>
          <w:p w14:paraId="34518B16"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Pressure on the bladder and other changes in pregnancy as well as increased fluid intake promoting breastfeeding/chestfeeding means more frequent visits to the toilet.</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37518E5B" w14:textId="77777777" w:rsidR="007B24B5" w:rsidRDefault="007B24B5" w:rsidP="007B24B5">
            <w:pPr>
              <w:numPr>
                <w:ilvl w:val="0"/>
                <w:numId w:val="27"/>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Check student is in contact with their GP for pregnancy related advice and guidance.</w:t>
            </w:r>
            <w:r>
              <w:rPr>
                <w:rFonts w:ascii="Arial" w:eastAsia="Arial" w:hAnsi="Arial" w:cs="Arial"/>
                <w:lang w:eastAsia="en-GB"/>
              </w:rPr>
              <w:t xml:space="preserve"> Students should talk to their GP if they come into contact or develop a contagious disease.</w:t>
            </w:r>
          </w:p>
          <w:p w14:paraId="4ECEF7D9" w14:textId="77777777" w:rsidR="007B24B5" w:rsidRPr="00A44D23" w:rsidRDefault="007B24B5" w:rsidP="007B24B5">
            <w:pPr>
              <w:numPr>
                <w:ilvl w:val="0"/>
                <w:numId w:val="27"/>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4346C5AF">
              <w:rPr>
                <w:rFonts w:ascii="Arial" w:eastAsia="Arial" w:hAnsi="Arial" w:cs="Arial"/>
                <w:lang w:eastAsia="en-GB"/>
              </w:rPr>
              <w:t xml:space="preserve">Adjustments on a </w:t>
            </w:r>
            <w:proofErr w:type="gramStart"/>
            <w:r w:rsidRPr="4346C5AF">
              <w:rPr>
                <w:rFonts w:ascii="Arial" w:eastAsia="Arial" w:hAnsi="Arial" w:cs="Arial"/>
                <w:lang w:eastAsia="en-GB"/>
              </w:rPr>
              <w:t>case by case</w:t>
            </w:r>
            <w:proofErr w:type="gramEnd"/>
            <w:r w:rsidRPr="4346C5AF">
              <w:rPr>
                <w:rFonts w:ascii="Arial" w:eastAsia="Arial" w:hAnsi="Arial" w:cs="Arial"/>
                <w:lang w:eastAsia="en-GB"/>
              </w:rPr>
              <w:t xml:space="preserve"> basis.</w:t>
            </w:r>
          </w:p>
        </w:tc>
        <w:tc>
          <w:tcPr>
            <w:tcW w:w="4560" w:type="dxa"/>
            <w:tcBorders>
              <w:left w:val="single" w:sz="6" w:space="0" w:color="auto"/>
              <w:right w:val="single" w:sz="6" w:space="0" w:color="auto"/>
            </w:tcBorders>
            <w:shd w:val="clear" w:color="auto" w:fill="auto"/>
          </w:tcPr>
          <w:p w14:paraId="750721E9"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4C4F57BE" w14:textId="77777777" w:rsidTr="004E5E2D">
        <w:trPr>
          <w:trHeight w:val="794"/>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5BF130E4"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 xml:space="preserve">Control of Substances Hazardous to </w:t>
            </w:r>
            <w:r w:rsidRPr="37FED911">
              <w:rPr>
                <w:rFonts w:ascii="Arial" w:eastAsia="Arial" w:hAnsi="Arial" w:cs="Arial"/>
                <w:lang w:eastAsia="en-GB"/>
              </w:rPr>
              <w:lastRenderedPageBreak/>
              <w:t>Health (COSHH)</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4EED9243"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lastRenderedPageBreak/>
              <w:t xml:space="preserve">Lead, mercury, substances in Annex 1 to Directive 90/394/EC; substances labelled from Directive 83/379/EEC or 1999/45/EC; </w:t>
            </w:r>
            <w:proofErr w:type="spellStart"/>
            <w:r w:rsidRPr="37FED911">
              <w:rPr>
                <w:rFonts w:ascii="Arial" w:eastAsia="Arial" w:hAnsi="Arial" w:cs="Arial"/>
                <w:lang w:eastAsia="en-GB"/>
              </w:rPr>
              <w:t>cytoxic</w:t>
            </w:r>
            <w:proofErr w:type="spellEnd"/>
            <w:r w:rsidRPr="37FED911">
              <w:rPr>
                <w:rFonts w:ascii="Arial" w:eastAsia="Arial" w:hAnsi="Arial" w:cs="Arial"/>
                <w:lang w:eastAsia="en-GB"/>
              </w:rPr>
              <w:t xml:space="preserve"> substances; </w:t>
            </w:r>
            <w:r w:rsidRPr="37FED911">
              <w:rPr>
                <w:rFonts w:ascii="Arial" w:eastAsia="Arial" w:hAnsi="Arial" w:cs="Arial"/>
                <w:lang w:eastAsia="en-GB"/>
              </w:rPr>
              <w:lastRenderedPageBreak/>
              <w:t>all have one or more identified risk phrases for hazardous substances affecting NEMs incl.:</w:t>
            </w:r>
          </w:p>
          <w:p w14:paraId="0B1102B6"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R40 – limited evidence of a carcinogenic effect</w:t>
            </w:r>
          </w:p>
          <w:p w14:paraId="26A1C8F3"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 xml:space="preserve">R45 – may cause </w:t>
            </w:r>
            <w:proofErr w:type="gramStart"/>
            <w:r w:rsidRPr="37FED911">
              <w:rPr>
                <w:rFonts w:ascii="Arial" w:eastAsia="Arial" w:hAnsi="Arial" w:cs="Arial"/>
                <w:lang w:eastAsia="en-GB"/>
              </w:rPr>
              <w:t>cancer</w:t>
            </w:r>
            <w:proofErr w:type="gramEnd"/>
          </w:p>
          <w:p w14:paraId="27A6DB09"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 xml:space="preserve">R46 – may cause heritable genetic </w:t>
            </w:r>
            <w:proofErr w:type="gramStart"/>
            <w:r w:rsidRPr="37FED911">
              <w:rPr>
                <w:rFonts w:ascii="Arial" w:eastAsia="Arial" w:hAnsi="Arial" w:cs="Arial"/>
                <w:lang w:eastAsia="en-GB"/>
              </w:rPr>
              <w:t>damage</w:t>
            </w:r>
            <w:proofErr w:type="gramEnd"/>
          </w:p>
          <w:p w14:paraId="472DAA0E"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 xml:space="preserve">R49 – may cause cancer by </w:t>
            </w:r>
            <w:proofErr w:type="gramStart"/>
            <w:r w:rsidRPr="37FED911">
              <w:rPr>
                <w:rFonts w:ascii="Arial" w:eastAsia="Arial" w:hAnsi="Arial" w:cs="Arial"/>
                <w:lang w:eastAsia="en-GB"/>
              </w:rPr>
              <w:t>inhalation</w:t>
            </w:r>
            <w:proofErr w:type="gramEnd"/>
          </w:p>
          <w:p w14:paraId="3DE1C75C"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 xml:space="preserve">R61 – may cause harm to the unborn </w:t>
            </w:r>
            <w:proofErr w:type="gramStart"/>
            <w:r w:rsidRPr="37FED911">
              <w:rPr>
                <w:rFonts w:ascii="Arial" w:eastAsia="Arial" w:hAnsi="Arial" w:cs="Arial"/>
                <w:lang w:eastAsia="en-GB"/>
              </w:rPr>
              <w:t>child</w:t>
            </w:r>
            <w:proofErr w:type="gramEnd"/>
          </w:p>
          <w:p w14:paraId="19A9D9F5"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R63 – possible risk of harm to the unborn child</w:t>
            </w:r>
          </w:p>
          <w:p w14:paraId="241B5510"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R64 – may cause harm to breastfed/</w:t>
            </w:r>
            <w:proofErr w:type="spellStart"/>
            <w:r w:rsidRPr="4346C5AF">
              <w:rPr>
                <w:rFonts w:ascii="Arial" w:eastAsia="Arial" w:hAnsi="Arial" w:cs="Arial"/>
                <w:lang w:eastAsia="en-GB"/>
              </w:rPr>
              <w:t>chestfeed</w:t>
            </w:r>
            <w:proofErr w:type="spellEnd"/>
            <w:r w:rsidRPr="4346C5AF">
              <w:rPr>
                <w:rFonts w:ascii="Arial" w:eastAsia="Arial" w:hAnsi="Arial" w:cs="Arial"/>
                <w:lang w:eastAsia="en-GB"/>
              </w:rPr>
              <w:t xml:space="preserve"> </w:t>
            </w:r>
            <w:proofErr w:type="gramStart"/>
            <w:r w:rsidRPr="4346C5AF">
              <w:rPr>
                <w:rFonts w:ascii="Arial" w:eastAsia="Arial" w:hAnsi="Arial" w:cs="Arial"/>
                <w:lang w:eastAsia="en-GB"/>
              </w:rPr>
              <w:t>babies</w:t>
            </w:r>
            <w:proofErr w:type="gramEnd"/>
          </w:p>
          <w:p w14:paraId="479AFE1C"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R68 – possible risk of irreversible effects</w:t>
            </w:r>
          </w:p>
          <w:p w14:paraId="201353F6"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The practical risk they present can only be decided by risk assessment considering the immediate/ cumulative harm, amount, use, frequency, no. exposed etc.</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2088CB67" w14:textId="77777777" w:rsidR="007B24B5" w:rsidRPr="009C5B2A" w:rsidRDefault="007B24B5" w:rsidP="007B24B5">
            <w:pPr>
              <w:numPr>
                <w:ilvl w:val="0"/>
                <w:numId w:val="27"/>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lastRenderedPageBreak/>
              <w:t xml:space="preserve">Ensure an adequate and sufficient COSHH risk assessment is in place. </w:t>
            </w:r>
          </w:p>
          <w:p w14:paraId="3AEFE963"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p>
        </w:tc>
        <w:tc>
          <w:tcPr>
            <w:tcW w:w="4560" w:type="dxa"/>
            <w:tcBorders>
              <w:left w:val="single" w:sz="6" w:space="0" w:color="auto"/>
              <w:right w:val="single" w:sz="6" w:space="0" w:color="auto"/>
            </w:tcBorders>
            <w:shd w:val="clear" w:color="auto" w:fill="auto"/>
          </w:tcPr>
          <w:p w14:paraId="20D952EF"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2F7A2968" w14:textId="77777777" w:rsidTr="004E5E2D">
        <w:trPr>
          <w:trHeight w:val="794"/>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1AE5E15A"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Extremes of cold or heat</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0002FE8F"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 xml:space="preserve">Pregnant people tolerate heat less well and are at risk of fainting and heat stress with less risk after birth, but varying speeds of improvement.  Dehydration can impair breastfeeding/chestfeeding.  </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0DEC64A8" w14:textId="77777777" w:rsidR="007B24B5" w:rsidRDefault="007B24B5" w:rsidP="007B24B5">
            <w:pPr>
              <w:numPr>
                <w:ilvl w:val="0"/>
                <w:numId w:val="27"/>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Ensure reasonable adjustments are considered.</w:t>
            </w:r>
          </w:p>
          <w:p w14:paraId="40DE370E" w14:textId="77777777" w:rsidR="007B24B5" w:rsidRPr="009C5B2A" w:rsidRDefault="007B24B5" w:rsidP="004E5E2D">
            <w:pPr>
              <w:overflowPunct w:val="0"/>
              <w:autoSpaceDE w:val="0"/>
              <w:autoSpaceDN w:val="0"/>
              <w:adjustRightInd w:val="0"/>
              <w:spacing w:after="0"/>
              <w:ind w:left="284"/>
              <w:textAlignment w:val="baseline"/>
              <w:rPr>
                <w:rFonts w:ascii="Arial" w:eastAsia="Arial" w:hAnsi="Arial" w:cs="Arial"/>
                <w:lang w:eastAsia="en-GB"/>
              </w:rPr>
            </w:pPr>
          </w:p>
        </w:tc>
        <w:tc>
          <w:tcPr>
            <w:tcW w:w="4560" w:type="dxa"/>
            <w:tcBorders>
              <w:left w:val="single" w:sz="6" w:space="0" w:color="auto"/>
              <w:right w:val="single" w:sz="6" w:space="0" w:color="auto"/>
            </w:tcBorders>
            <w:shd w:val="clear" w:color="auto" w:fill="auto"/>
          </w:tcPr>
          <w:p w14:paraId="27F2FA54"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4C966746" w14:textId="77777777" w:rsidTr="004E5E2D">
        <w:trPr>
          <w:trHeight w:val="209"/>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7C9339CB"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Passive smoking and carbon monoxide</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371D17BC"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Cigarette smoke is mutagenic, carcinogenic and a known risk to pregnancy where the mother/birth parent smokes.  Smoke can aggravate asthma; affect heart and lungs and pose a risk to foetal/infant health.</w:t>
            </w:r>
          </w:p>
          <w:p w14:paraId="72244BDB"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color w:val="000000" w:themeColor="text1"/>
                <w:lang w:eastAsia="en-GB"/>
              </w:rPr>
              <w:t>Carbon monoxide interferes with the cardiovascular system starving mother/birth parent and baby of oxygen (vehicle engines running in enclosed spaces, science labs possibly etc.)</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757EF21D" w14:textId="77777777" w:rsidR="007B24B5" w:rsidRDefault="007B24B5" w:rsidP="007B24B5">
            <w:pPr>
              <w:numPr>
                <w:ilvl w:val="0"/>
                <w:numId w:val="28"/>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Reinforce that university inside spaces are non-smoking (including vaping). Smoking shelters are available.</w:t>
            </w:r>
          </w:p>
          <w:p w14:paraId="221B2F8F" w14:textId="77777777" w:rsidR="007B24B5" w:rsidRPr="009C5B2A" w:rsidRDefault="007B24B5" w:rsidP="007B24B5">
            <w:pPr>
              <w:numPr>
                <w:ilvl w:val="0"/>
                <w:numId w:val="28"/>
              </w:numPr>
              <w:overflowPunct w:val="0"/>
              <w:autoSpaceDE w:val="0"/>
              <w:autoSpaceDN w:val="0"/>
              <w:adjustRightInd w:val="0"/>
              <w:spacing w:after="0" w:line="240" w:lineRule="auto"/>
              <w:ind w:left="284" w:hanging="284"/>
              <w:textAlignment w:val="baseline"/>
              <w:rPr>
                <w:rFonts w:ascii="Arial" w:eastAsia="Arial" w:hAnsi="Arial" w:cs="Arial"/>
                <w:lang w:eastAsia="en-GB"/>
              </w:rPr>
            </w:pPr>
            <w:r>
              <w:rPr>
                <w:rFonts w:ascii="Arial" w:eastAsia="Arial" w:hAnsi="Arial" w:cs="Arial"/>
                <w:lang w:eastAsia="en-GB"/>
              </w:rPr>
              <w:t>Students should seek advice from GP.</w:t>
            </w:r>
          </w:p>
          <w:p w14:paraId="07FC3F85" w14:textId="77777777" w:rsidR="007B24B5" w:rsidRPr="009C5B2A" w:rsidRDefault="007B24B5" w:rsidP="004E5E2D">
            <w:pPr>
              <w:overflowPunct w:val="0"/>
              <w:autoSpaceDE w:val="0"/>
              <w:autoSpaceDN w:val="0"/>
              <w:adjustRightInd w:val="0"/>
              <w:spacing w:after="0"/>
              <w:ind w:left="284"/>
              <w:textAlignment w:val="baseline"/>
              <w:rPr>
                <w:rFonts w:ascii="Arial" w:eastAsia="Arial" w:hAnsi="Arial" w:cs="Arial"/>
                <w:lang w:eastAsia="en-GB"/>
              </w:rPr>
            </w:pPr>
          </w:p>
        </w:tc>
        <w:tc>
          <w:tcPr>
            <w:tcW w:w="4560" w:type="dxa"/>
            <w:tcBorders>
              <w:left w:val="single" w:sz="6" w:space="0" w:color="auto"/>
              <w:right w:val="single" w:sz="6" w:space="0" w:color="auto"/>
            </w:tcBorders>
            <w:shd w:val="clear" w:color="auto" w:fill="auto"/>
          </w:tcPr>
          <w:p w14:paraId="731D7820"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792A3BD9" w14:textId="77777777" w:rsidTr="004E5E2D">
        <w:trPr>
          <w:trHeight w:val="28"/>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4104C7D0"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Noise</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6F72592A"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 xml:space="preserve">Prolonged exposure to loud noise can lead to increased blood pressure and fatigue and body changes during pregnancy can exacerbate reactions.  Prolonged exposure of the foetus may </w:t>
            </w:r>
            <w:proofErr w:type="gramStart"/>
            <w:r w:rsidRPr="4346C5AF">
              <w:rPr>
                <w:rFonts w:ascii="Arial" w:eastAsia="Arial" w:hAnsi="Arial" w:cs="Arial"/>
                <w:lang w:eastAsia="en-GB"/>
              </w:rPr>
              <w:lastRenderedPageBreak/>
              <w:t>have an effect on</w:t>
            </w:r>
            <w:proofErr w:type="gramEnd"/>
            <w:r w:rsidRPr="4346C5AF">
              <w:rPr>
                <w:rFonts w:ascii="Arial" w:eastAsia="Arial" w:hAnsi="Arial" w:cs="Arial"/>
                <w:lang w:eastAsia="en-GB"/>
              </w:rPr>
              <w:t xml:space="preserve"> hearing at birth and low frequencies are more harmful.  Breastfeeding/chestfeeding parents are not at greater risk.</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10D3A1F6" w14:textId="77777777" w:rsidR="007B24B5" w:rsidRPr="009C5B2A" w:rsidRDefault="007B24B5" w:rsidP="007B24B5">
            <w:pPr>
              <w:numPr>
                <w:ilvl w:val="0"/>
                <w:numId w:val="29"/>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lastRenderedPageBreak/>
              <w:t xml:space="preserve">Ensure noise levels do not exceed national exposure limits (2 people should be able to hear each other in normal conversation at least 2m apart).  </w:t>
            </w:r>
          </w:p>
          <w:p w14:paraId="21F91E08" w14:textId="77777777" w:rsidR="007B24B5" w:rsidRPr="009C5B2A" w:rsidRDefault="007B24B5" w:rsidP="007B24B5">
            <w:pPr>
              <w:numPr>
                <w:ilvl w:val="0"/>
                <w:numId w:val="29"/>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lastRenderedPageBreak/>
              <w:t>Hearing protection is not an appropriate control measure because it cannot be applied to the foetus.  Harmful noise must be eliminated.</w:t>
            </w:r>
          </w:p>
        </w:tc>
        <w:tc>
          <w:tcPr>
            <w:tcW w:w="4560" w:type="dxa"/>
            <w:tcBorders>
              <w:left w:val="single" w:sz="6" w:space="0" w:color="auto"/>
              <w:right w:val="single" w:sz="6" w:space="0" w:color="auto"/>
            </w:tcBorders>
            <w:shd w:val="clear" w:color="auto" w:fill="auto"/>
          </w:tcPr>
          <w:p w14:paraId="6D01CD34"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2A732AA8" w14:textId="77777777" w:rsidTr="004E5E2D">
        <w:trPr>
          <w:trHeight w:val="270"/>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6446ECB1"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37FED911">
              <w:rPr>
                <w:rFonts w:ascii="Arial" w:eastAsia="Arial" w:hAnsi="Arial" w:cs="Arial"/>
                <w:lang w:eastAsia="en-GB"/>
              </w:rPr>
              <w:t>Ionising Radiation (IR: radioactive sources)</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0FF31BB2"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sidRPr="4346C5AF">
              <w:rPr>
                <w:rFonts w:ascii="Arial" w:eastAsia="Arial" w:hAnsi="Arial" w:cs="Arial"/>
                <w:lang w:eastAsia="en-GB"/>
              </w:rPr>
              <w:t>Ionising radiation can cause miscarriage and severe health effects for the mother/birth parent, foetus (or baby via breast/chest milk).</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7C7A2386" w14:textId="77777777" w:rsidR="007B24B5" w:rsidRPr="00EE1A43" w:rsidRDefault="007B24B5" w:rsidP="007B24B5">
            <w:pPr>
              <w:numPr>
                <w:ilvl w:val="0"/>
                <w:numId w:val="29"/>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37FED911">
              <w:rPr>
                <w:rFonts w:ascii="Arial" w:eastAsia="Arial" w:hAnsi="Arial" w:cs="Arial"/>
                <w:lang w:eastAsia="en-GB"/>
              </w:rPr>
              <w:t>If the student is likely to exposed to X-Ray radiation or ionizing radiation the duration of the exposure limits should be considered.</w:t>
            </w:r>
          </w:p>
          <w:p w14:paraId="74B1BDCB" w14:textId="77777777" w:rsidR="007B24B5" w:rsidRPr="00EE1A43" w:rsidRDefault="007B24B5" w:rsidP="004E5E2D">
            <w:pPr>
              <w:overflowPunct w:val="0"/>
              <w:autoSpaceDE w:val="0"/>
              <w:autoSpaceDN w:val="0"/>
              <w:adjustRightInd w:val="0"/>
              <w:spacing w:after="0"/>
              <w:ind w:left="377"/>
              <w:textAlignment w:val="baseline"/>
              <w:rPr>
                <w:rFonts w:ascii="Arial" w:eastAsia="Arial" w:hAnsi="Arial" w:cs="Arial"/>
                <w:lang w:eastAsia="en-GB"/>
              </w:rPr>
            </w:pPr>
          </w:p>
          <w:p w14:paraId="61CB0729" w14:textId="77777777" w:rsidR="007B24B5" w:rsidRPr="00EE1A43" w:rsidRDefault="007B24B5" w:rsidP="004E5E2D">
            <w:pPr>
              <w:overflowPunct w:val="0"/>
              <w:autoSpaceDE w:val="0"/>
              <w:autoSpaceDN w:val="0"/>
              <w:adjustRightInd w:val="0"/>
              <w:spacing w:after="0"/>
              <w:textAlignment w:val="baseline"/>
              <w:rPr>
                <w:rFonts w:ascii="Arial" w:eastAsia="Arial" w:hAnsi="Arial" w:cs="Arial"/>
                <w:lang w:eastAsia="en-GB"/>
              </w:rPr>
            </w:pPr>
          </w:p>
        </w:tc>
        <w:tc>
          <w:tcPr>
            <w:tcW w:w="4560" w:type="dxa"/>
            <w:tcBorders>
              <w:left w:val="single" w:sz="6" w:space="0" w:color="auto"/>
              <w:right w:val="single" w:sz="6" w:space="0" w:color="auto"/>
            </w:tcBorders>
            <w:shd w:val="clear" w:color="auto" w:fill="auto"/>
          </w:tcPr>
          <w:p w14:paraId="44DE97D2"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776058CA" w14:textId="77777777" w:rsidTr="004E5E2D">
        <w:trPr>
          <w:trHeight w:val="270"/>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1F3840EE" w14:textId="77777777" w:rsidR="007B24B5" w:rsidRPr="37FED911" w:rsidRDefault="007B24B5" w:rsidP="004E5E2D">
            <w:pPr>
              <w:overflowPunct w:val="0"/>
              <w:autoSpaceDE w:val="0"/>
              <w:autoSpaceDN w:val="0"/>
              <w:adjustRightInd w:val="0"/>
              <w:spacing w:after="0"/>
              <w:textAlignment w:val="baseline"/>
              <w:rPr>
                <w:rFonts w:ascii="Arial" w:eastAsia="Arial" w:hAnsi="Arial" w:cs="Arial"/>
                <w:lang w:eastAsia="en-GB"/>
              </w:rPr>
            </w:pPr>
            <w:r>
              <w:rPr>
                <w:rFonts w:ascii="Arial" w:eastAsia="Arial" w:hAnsi="Arial" w:cs="Arial"/>
                <w:lang w:eastAsia="en-GB"/>
              </w:rPr>
              <w:t xml:space="preserve">Other </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4C1FB264" w14:textId="77777777" w:rsidR="007B24B5" w:rsidRPr="37FED911" w:rsidRDefault="007B24B5" w:rsidP="004E5E2D">
            <w:pPr>
              <w:overflowPunct w:val="0"/>
              <w:autoSpaceDE w:val="0"/>
              <w:autoSpaceDN w:val="0"/>
              <w:adjustRightInd w:val="0"/>
              <w:spacing w:after="0"/>
              <w:textAlignment w:val="baseline"/>
              <w:rPr>
                <w:rFonts w:ascii="Arial" w:eastAsia="Arial" w:hAnsi="Arial" w:cs="Arial"/>
                <w:lang w:eastAsia="en-GB"/>
              </w:rPr>
            </w:pPr>
            <w:r>
              <w:rPr>
                <w:rFonts w:ascii="Arial" w:eastAsia="Arial" w:hAnsi="Arial" w:cs="Arial"/>
                <w:lang w:eastAsia="en-GB"/>
              </w:rPr>
              <w:t xml:space="preserve">Please use additional columns for any specific risks not covered above </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770B8E8D" w14:textId="77777777" w:rsidR="007B24B5" w:rsidRPr="37FED911" w:rsidRDefault="007B24B5" w:rsidP="004E5E2D">
            <w:pPr>
              <w:overflowPunct w:val="0"/>
              <w:autoSpaceDE w:val="0"/>
              <w:autoSpaceDN w:val="0"/>
              <w:adjustRightInd w:val="0"/>
              <w:spacing w:after="0"/>
              <w:ind w:left="377"/>
              <w:textAlignment w:val="baseline"/>
              <w:rPr>
                <w:rFonts w:ascii="Arial" w:eastAsia="Arial" w:hAnsi="Arial" w:cs="Arial"/>
                <w:lang w:eastAsia="en-GB"/>
              </w:rPr>
            </w:pPr>
          </w:p>
        </w:tc>
        <w:tc>
          <w:tcPr>
            <w:tcW w:w="4560" w:type="dxa"/>
            <w:tcBorders>
              <w:left w:val="single" w:sz="6" w:space="0" w:color="auto"/>
              <w:right w:val="single" w:sz="6" w:space="0" w:color="auto"/>
            </w:tcBorders>
            <w:shd w:val="clear" w:color="auto" w:fill="auto"/>
          </w:tcPr>
          <w:p w14:paraId="1168AA77"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r w:rsidR="007B24B5" w:rsidRPr="009C5B2A" w14:paraId="0615CD64" w14:textId="77777777" w:rsidTr="004E5E2D">
        <w:trPr>
          <w:trHeight w:val="270"/>
        </w:trPr>
        <w:tc>
          <w:tcPr>
            <w:tcW w:w="1494" w:type="dxa"/>
            <w:tcBorders>
              <w:top w:val="single" w:sz="6" w:space="0" w:color="auto"/>
              <w:left w:val="single" w:sz="6" w:space="0" w:color="auto"/>
              <w:bottom w:val="single" w:sz="6" w:space="0" w:color="auto"/>
              <w:right w:val="single" w:sz="6" w:space="0" w:color="auto"/>
            </w:tcBorders>
            <w:shd w:val="clear" w:color="auto" w:fill="auto"/>
          </w:tcPr>
          <w:p w14:paraId="463B3B1D"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lang w:eastAsia="en-GB"/>
              </w:rPr>
            </w:pPr>
            <w:r>
              <w:rPr>
                <w:rFonts w:ascii="Arial" w:eastAsia="Arial" w:hAnsi="Arial" w:cs="Arial"/>
                <w:lang w:eastAsia="en-GB"/>
              </w:rPr>
              <w:t xml:space="preserve">Student is in halls </w:t>
            </w:r>
          </w:p>
        </w:tc>
        <w:tc>
          <w:tcPr>
            <w:tcW w:w="4716" w:type="dxa"/>
            <w:tcBorders>
              <w:top w:val="single" w:sz="6" w:space="0" w:color="auto"/>
              <w:left w:val="single" w:sz="6" w:space="0" w:color="auto"/>
              <w:bottom w:val="single" w:sz="6" w:space="0" w:color="auto"/>
              <w:right w:val="single" w:sz="6" w:space="0" w:color="auto"/>
            </w:tcBorders>
            <w:shd w:val="clear" w:color="auto" w:fill="auto"/>
          </w:tcPr>
          <w:p w14:paraId="69579994" w14:textId="77777777" w:rsidR="007B24B5" w:rsidRPr="3716AA2E" w:rsidRDefault="007B24B5" w:rsidP="004E5E2D">
            <w:pPr>
              <w:overflowPunct w:val="0"/>
              <w:autoSpaceDE w:val="0"/>
              <w:autoSpaceDN w:val="0"/>
              <w:adjustRightInd w:val="0"/>
              <w:spacing w:after="0"/>
              <w:textAlignment w:val="baseline"/>
              <w:rPr>
                <w:rFonts w:ascii="Arial" w:eastAsia="Arial" w:hAnsi="Arial" w:cs="Arial"/>
                <w:lang w:eastAsia="en-GB"/>
              </w:rPr>
            </w:pPr>
            <w:r>
              <w:rPr>
                <w:rFonts w:ascii="Arial" w:eastAsia="Arial" w:hAnsi="Arial" w:cs="Arial"/>
                <w:lang w:eastAsia="en-GB"/>
              </w:rPr>
              <w:t xml:space="preserve">The University accommodation officers can conduct risk assessments in relation to halls. </w:t>
            </w:r>
          </w:p>
        </w:tc>
        <w:tc>
          <w:tcPr>
            <w:tcW w:w="3623" w:type="dxa"/>
            <w:tcBorders>
              <w:top w:val="single" w:sz="6" w:space="0" w:color="auto"/>
              <w:left w:val="single" w:sz="6" w:space="0" w:color="auto"/>
              <w:bottom w:val="single" w:sz="6" w:space="0" w:color="auto"/>
              <w:right w:val="single" w:sz="6" w:space="0" w:color="auto"/>
            </w:tcBorders>
            <w:shd w:val="clear" w:color="auto" w:fill="auto"/>
          </w:tcPr>
          <w:p w14:paraId="60ABBEFF" w14:textId="77777777" w:rsidR="007B24B5" w:rsidRDefault="007B24B5" w:rsidP="007B24B5">
            <w:pPr>
              <w:numPr>
                <w:ilvl w:val="0"/>
                <w:numId w:val="29"/>
              </w:numPr>
              <w:overflowPunct w:val="0"/>
              <w:autoSpaceDE w:val="0"/>
              <w:autoSpaceDN w:val="0"/>
              <w:adjustRightInd w:val="0"/>
              <w:spacing w:after="0" w:line="240" w:lineRule="auto"/>
              <w:ind w:left="284" w:hanging="284"/>
              <w:textAlignment w:val="baseline"/>
              <w:rPr>
                <w:rFonts w:ascii="Arial" w:eastAsia="Arial" w:hAnsi="Arial" w:cs="Arial"/>
                <w:lang w:eastAsia="en-GB"/>
              </w:rPr>
            </w:pPr>
            <w:r w:rsidRPr="4346C5AF">
              <w:rPr>
                <w:rFonts w:ascii="Arial" w:eastAsia="Arial" w:hAnsi="Arial" w:cs="Arial"/>
                <w:lang w:eastAsia="en-GB"/>
              </w:rPr>
              <w:t xml:space="preserve">The University has no family accommodation available. </w:t>
            </w:r>
          </w:p>
        </w:tc>
        <w:tc>
          <w:tcPr>
            <w:tcW w:w="4560" w:type="dxa"/>
            <w:tcBorders>
              <w:left w:val="single" w:sz="6" w:space="0" w:color="auto"/>
              <w:right w:val="single" w:sz="6" w:space="0" w:color="auto"/>
            </w:tcBorders>
            <w:shd w:val="clear" w:color="auto" w:fill="auto"/>
          </w:tcPr>
          <w:p w14:paraId="37CB1C9F" w14:textId="77777777" w:rsidR="007B24B5" w:rsidRPr="009C5B2A" w:rsidRDefault="007B24B5" w:rsidP="004E5E2D">
            <w:pPr>
              <w:overflowPunct w:val="0"/>
              <w:autoSpaceDE w:val="0"/>
              <w:autoSpaceDN w:val="0"/>
              <w:adjustRightInd w:val="0"/>
              <w:spacing w:after="0"/>
              <w:textAlignment w:val="baseline"/>
              <w:rPr>
                <w:rFonts w:ascii="Arial" w:eastAsia="Arial" w:hAnsi="Arial" w:cs="Arial"/>
                <w:color w:val="000000"/>
                <w:lang w:eastAsia="en-GB"/>
              </w:rPr>
            </w:pPr>
          </w:p>
        </w:tc>
      </w:tr>
    </w:tbl>
    <w:p w14:paraId="0D752FB3" w14:textId="77777777" w:rsidR="007B24B5" w:rsidRPr="00AD1D09" w:rsidRDefault="007B24B5" w:rsidP="007B24B5">
      <w:pPr>
        <w:overflowPunct w:val="0"/>
        <w:autoSpaceDE w:val="0"/>
        <w:autoSpaceDN w:val="0"/>
        <w:adjustRightInd w:val="0"/>
        <w:spacing w:after="0"/>
        <w:textAlignment w:val="baseline"/>
        <w:rPr>
          <w:rFonts w:ascii="Arial" w:eastAsia="Arial" w:hAnsi="Arial" w:cs="Arial"/>
          <w:lang w:eastAsia="en-GB"/>
        </w:rPr>
      </w:pPr>
    </w:p>
    <w:p w14:paraId="63B3AC9C" w14:textId="77777777" w:rsidR="007B24B5" w:rsidRDefault="007B24B5" w:rsidP="007B24B5">
      <w:pPr>
        <w:spacing w:after="0"/>
        <w:rPr>
          <w:rFonts w:ascii="Arial" w:eastAsia="Arial" w:hAnsi="Arial" w:cs="Arial"/>
          <w:lang w:eastAsia="en-GB"/>
        </w:rPr>
      </w:pPr>
    </w:p>
    <w:tbl>
      <w:tblPr>
        <w:tblStyle w:val="TableGrid"/>
        <w:tblW w:w="15135" w:type="dxa"/>
        <w:tblLayout w:type="fixed"/>
        <w:tblLook w:val="06A0" w:firstRow="1" w:lastRow="0" w:firstColumn="1" w:lastColumn="0" w:noHBand="1" w:noVBand="1"/>
      </w:tblPr>
      <w:tblGrid>
        <w:gridCol w:w="3825"/>
        <w:gridCol w:w="3750"/>
        <w:gridCol w:w="3900"/>
        <w:gridCol w:w="3660"/>
      </w:tblGrid>
      <w:tr w:rsidR="007B24B5" w14:paraId="43E672B9" w14:textId="77777777" w:rsidTr="004E5E2D">
        <w:trPr>
          <w:trHeight w:val="300"/>
        </w:trPr>
        <w:tc>
          <w:tcPr>
            <w:tcW w:w="3825" w:type="dxa"/>
            <w:shd w:val="clear" w:color="auto" w:fill="BFBFBF" w:themeFill="background1" w:themeFillShade="BF"/>
          </w:tcPr>
          <w:p w14:paraId="7EF1BA8E" w14:textId="77777777" w:rsidR="007B24B5" w:rsidRDefault="007B24B5" w:rsidP="004E5E2D">
            <w:pPr>
              <w:spacing w:line="259" w:lineRule="auto"/>
            </w:pPr>
            <w:r w:rsidRPr="37FED911">
              <w:rPr>
                <w:rFonts w:ascii="Arial" w:eastAsia="Arial" w:hAnsi="Arial" w:cs="Arial"/>
                <w:b/>
                <w:bCs/>
              </w:rPr>
              <w:t>Completed by</w:t>
            </w:r>
          </w:p>
        </w:tc>
        <w:tc>
          <w:tcPr>
            <w:tcW w:w="3750" w:type="dxa"/>
            <w:shd w:val="clear" w:color="auto" w:fill="BFBFBF" w:themeFill="background1" w:themeFillShade="BF"/>
          </w:tcPr>
          <w:p w14:paraId="1A8ECA48" w14:textId="77777777" w:rsidR="007B24B5" w:rsidRDefault="007B24B5" w:rsidP="004E5E2D">
            <w:pPr>
              <w:rPr>
                <w:rFonts w:ascii="Arial" w:eastAsia="Arial" w:hAnsi="Arial" w:cs="Arial"/>
                <w:b/>
                <w:bCs/>
              </w:rPr>
            </w:pPr>
            <w:r w:rsidRPr="37FED911">
              <w:rPr>
                <w:rFonts w:ascii="Arial" w:eastAsia="Arial" w:hAnsi="Arial" w:cs="Arial"/>
                <w:b/>
                <w:bCs/>
              </w:rPr>
              <w:t>Student</w:t>
            </w:r>
          </w:p>
        </w:tc>
        <w:tc>
          <w:tcPr>
            <w:tcW w:w="3900" w:type="dxa"/>
            <w:shd w:val="clear" w:color="auto" w:fill="BFBFBF" w:themeFill="background1" w:themeFillShade="BF"/>
          </w:tcPr>
          <w:p w14:paraId="72F2E6D3" w14:textId="77777777" w:rsidR="007B24B5" w:rsidRDefault="007B24B5" w:rsidP="004E5E2D">
            <w:pPr>
              <w:rPr>
                <w:rFonts w:ascii="Arial" w:eastAsia="Arial" w:hAnsi="Arial" w:cs="Arial"/>
                <w:b/>
                <w:bCs/>
              </w:rPr>
            </w:pPr>
            <w:r w:rsidRPr="37FED911">
              <w:rPr>
                <w:rFonts w:ascii="Arial" w:eastAsia="Arial" w:hAnsi="Arial" w:cs="Arial"/>
                <w:b/>
                <w:bCs/>
              </w:rPr>
              <w:t>Programme Lead</w:t>
            </w:r>
          </w:p>
        </w:tc>
        <w:tc>
          <w:tcPr>
            <w:tcW w:w="3660" w:type="dxa"/>
            <w:shd w:val="clear" w:color="auto" w:fill="BFBFBF" w:themeFill="background1" w:themeFillShade="BF"/>
          </w:tcPr>
          <w:p w14:paraId="6B8E0F1B" w14:textId="77777777" w:rsidR="007B24B5" w:rsidRDefault="007B24B5" w:rsidP="004E5E2D">
            <w:pPr>
              <w:rPr>
                <w:rFonts w:ascii="Arial" w:eastAsia="Arial" w:hAnsi="Arial" w:cs="Arial"/>
                <w:b/>
                <w:bCs/>
              </w:rPr>
            </w:pPr>
            <w:r w:rsidRPr="37FED911">
              <w:rPr>
                <w:rFonts w:ascii="Arial" w:eastAsia="Arial" w:hAnsi="Arial" w:cs="Arial"/>
                <w:b/>
                <w:bCs/>
              </w:rPr>
              <w:t>Tutor(s)</w:t>
            </w:r>
          </w:p>
        </w:tc>
      </w:tr>
      <w:tr w:rsidR="007B24B5" w14:paraId="17BD6D26" w14:textId="77777777" w:rsidTr="004E5E2D">
        <w:trPr>
          <w:trHeight w:val="300"/>
        </w:trPr>
        <w:tc>
          <w:tcPr>
            <w:tcW w:w="3825" w:type="dxa"/>
          </w:tcPr>
          <w:p w14:paraId="7ACBFD0B" w14:textId="77777777" w:rsidR="007B24B5" w:rsidRDefault="007B24B5" w:rsidP="004E5E2D">
            <w:pPr>
              <w:rPr>
                <w:rFonts w:ascii="Arial" w:eastAsia="Arial" w:hAnsi="Arial" w:cs="Arial"/>
                <w:b/>
                <w:bCs/>
              </w:rPr>
            </w:pPr>
          </w:p>
        </w:tc>
        <w:tc>
          <w:tcPr>
            <w:tcW w:w="3750" w:type="dxa"/>
          </w:tcPr>
          <w:p w14:paraId="7EB78707" w14:textId="77777777" w:rsidR="007B24B5" w:rsidRDefault="007B24B5" w:rsidP="004E5E2D">
            <w:pPr>
              <w:rPr>
                <w:rFonts w:ascii="Arial" w:eastAsia="Arial" w:hAnsi="Arial" w:cs="Arial"/>
                <w:b/>
                <w:bCs/>
              </w:rPr>
            </w:pPr>
          </w:p>
        </w:tc>
        <w:tc>
          <w:tcPr>
            <w:tcW w:w="3900" w:type="dxa"/>
          </w:tcPr>
          <w:p w14:paraId="61C41772" w14:textId="77777777" w:rsidR="007B24B5" w:rsidRDefault="007B24B5" w:rsidP="004E5E2D">
            <w:pPr>
              <w:rPr>
                <w:rFonts w:ascii="Arial" w:eastAsia="Arial" w:hAnsi="Arial" w:cs="Arial"/>
                <w:b/>
                <w:bCs/>
              </w:rPr>
            </w:pPr>
          </w:p>
        </w:tc>
        <w:tc>
          <w:tcPr>
            <w:tcW w:w="3660" w:type="dxa"/>
          </w:tcPr>
          <w:p w14:paraId="3AC44CA7" w14:textId="77777777" w:rsidR="007B24B5" w:rsidRDefault="007B24B5" w:rsidP="004E5E2D">
            <w:pPr>
              <w:rPr>
                <w:rFonts w:ascii="Arial" w:eastAsia="Arial" w:hAnsi="Arial" w:cs="Arial"/>
                <w:b/>
                <w:bCs/>
              </w:rPr>
            </w:pPr>
          </w:p>
        </w:tc>
      </w:tr>
      <w:tr w:rsidR="007B24B5" w14:paraId="27B2FD69" w14:textId="77777777" w:rsidTr="004E5E2D">
        <w:trPr>
          <w:trHeight w:val="300"/>
        </w:trPr>
        <w:tc>
          <w:tcPr>
            <w:tcW w:w="3825" w:type="dxa"/>
            <w:shd w:val="clear" w:color="auto" w:fill="BFBFBF" w:themeFill="background1" w:themeFillShade="BF"/>
          </w:tcPr>
          <w:p w14:paraId="59111369" w14:textId="77777777" w:rsidR="007B24B5" w:rsidRDefault="007B24B5" w:rsidP="004E5E2D">
            <w:pPr>
              <w:rPr>
                <w:rFonts w:ascii="Arial" w:eastAsia="Arial" w:hAnsi="Arial" w:cs="Arial"/>
                <w:b/>
                <w:bCs/>
              </w:rPr>
            </w:pPr>
            <w:r w:rsidRPr="37FED911">
              <w:rPr>
                <w:rFonts w:ascii="Arial" w:eastAsia="Arial" w:hAnsi="Arial" w:cs="Arial"/>
                <w:b/>
                <w:bCs/>
              </w:rPr>
              <w:t>This checklist and risk assessment will be shared with</w:t>
            </w:r>
          </w:p>
        </w:tc>
        <w:tc>
          <w:tcPr>
            <w:tcW w:w="3750" w:type="dxa"/>
            <w:shd w:val="clear" w:color="auto" w:fill="BFBFBF" w:themeFill="background1" w:themeFillShade="BF"/>
          </w:tcPr>
          <w:p w14:paraId="7F227D5B" w14:textId="77777777" w:rsidR="007B24B5" w:rsidRDefault="007B24B5" w:rsidP="004E5E2D">
            <w:pPr>
              <w:rPr>
                <w:rFonts w:ascii="Arial" w:eastAsia="Arial" w:hAnsi="Arial" w:cs="Arial"/>
                <w:b/>
                <w:bCs/>
              </w:rPr>
            </w:pPr>
            <w:r w:rsidRPr="37FED911">
              <w:rPr>
                <w:rFonts w:ascii="Arial" w:eastAsia="Arial" w:hAnsi="Arial" w:cs="Arial"/>
                <w:b/>
                <w:bCs/>
              </w:rPr>
              <w:t>Sent to PAD (please confirm the date)</w:t>
            </w:r>
          </w:p>
        </w:tc>
        <w:tc>
          <w:tcPr>
            <w:tcW w:w="3900" w:type="dxa"/>
            <w:shd w:val="clear" w:color="auto" w:fill="BFBFBF" w:themeFill="background1" w:themeFillShade="BF"/>
          </w:tcPr>
          <w:p w14:paraId="69300092" w14:textId="77777777" w:rsidR="007B24B5" w:rsidRDefault="007B24B5" w:rsidP="004E5E2D">
            <w:pPr>
              <w:rPr>
                <w:rFonts w:ascii="Arial" w:eastAsia="Arial" w:hAnsi="Arial" w:cs="Arial"/>
                <w:b/>
                <w:bCs/>
              </w:rPr>
            </w:pPr>
            <w:r w:rsidRPr="37FED911">
              <w:rPr>
                <w:rFonts w:ascii="Arial" w:eastAsia="Arial" w:hAnsi="Arial" w:cs="Arial"/>
                <w:b/>
                <w:bCs/>
              </w:rPr>
              <w:t>Placement Unit</w:t>
            </w:r>
          </w:p>
        </w:tc>
        <w:tc>
          <w:tcPr>
            <w:tcW w:w="3660" w:type="dxa"/>
            <w:shd w:val="clear" w:color="auto" w:fill="BFBFBF" w:themeFill="background1" w:themeFillShade="BF"/>
          </w:tcPr>
          <w:p w14:paraId="7192CC42" w14:textId="77777777" w:rsidR="007B24B5" w:rsidRDefault="007B24B5" w:rsidP="004E5E2D">
            <w:pPr>
              <w:rPr>
                <w:rFonts w:ascii="Arial" w:eastAsia="Arial" w:hAnsi="Arial" w:cs="Arial"/>
                <w:b/>
                <w:bCs/>
              </w:rPr>
            </w:pPr>
            <w:r>
              <w:rPr>
                <w:rFonts w:ascii="Arial" w:eastAsia="Arial" w:hAnsi="Arial" w:cs="Arial"/>
                <w:b/>
                <w:bCs/>
              </w:rPr>
              <w:t xml:space="preserve">Other … please specify names </w:t>
            </w:r>
          </w:p>
        </w:tc>
      </w:tr>
      <w:tr w:rsidR="007B24B5" w14:paraId="75F2EACA" w14:textId="77777777" w:rsidTr="004E5E2D">
        <w:trPr>
          <w:trHeight w:val="300"/>
        </w:trPr>
        <w:tc>
          <w:tcPr>
            <w:tcW w:w="3825" w:type="dxa"/>
          </w:tcPr>
          <w:p w14:paraId="18B05B52" w14:textId="77777777" w:rsidR="007B24B5" w:rsidRDefault="007B24B5" w:rsidP="004E5E2D">
            <w:pPr>
              <w:rPr>
                <w:rFonts w:ascii="Arial" w:eastAsia="Arial" w:hAnsi="Arial" w:cs="Arial"/>
                <w:b/>
                <w:bCs/>
              </w:rPr>
            </w:pPr>
          </w:p>
        </w:tc>
        <w:tc>
          <w:tcPr>
            <w:tcW w:w="3750" w:type="dxa"/>
          </w:tcPr>
          <w:p w14:paraId="40AC18C7" w14:textId="77777777" w:rsidR="007B24B5" w:rsidRDefault="007B24B5" w:rsidP="004E5E2D">
            <w:pPr>
              <w:rPr>
                <w:rFonts w:ascii="Arial" w:eastAsia="Arial" w:hAnsi="Arial" w:cs="Arial"/>
                <w:b/>
                <w:bCs/>
              </w:rPr>
            </w:pPr>
          </w:p>
        </w:tc>
        <w:tc>
          <w:tcPr>
            <w:tcW w:w="3900" w:type="dxa"/>
          </w:tcPr>
          <w:p w14:paraId="253F68C8" w14:textId="77777777" w:rsidR="007B24B5" w:rsidRDefault="007B24B5" w:rsidP="004E5E2D">
            <w:pPr>
              <w:rPr>
                <w:rFonts w:ascii="Arial" w:eastAsia="Arial" w:hAnsi="Arial" w:cs="Arial"/>
                <w:b/>
                <w:bCs/>
              </w:rPr>
            </w:pPr>
          </w:p>
        </w:tc>
        <w:tc>
          <w:tcPr>
            <w:tcW w:w="3660" w:type="dxa"/>
          </w:tcPr>
          <w:p w14:paraId="0CA37602" w14:textId="77777777" w:rsidR="007B24B5" w:rsidRDefault="007B24B5" w:rsidP="004E5E2D">
            <w:pPr>
              <w:rPr>
                <w:rFonts w:ascii="Arial" w:eastAsia="Arial" w:hAnsi="Arial" w:cs="Arial"/>
                <w:b/>
                <w:bCs/>
              </w:rPr>
            </w:pPr>
          </w:p>
        </w:tc>
      </w:tr>
    </w:tbl>
    <w:p w14:paraId="03262CD7" w14:textId="77777777" w:rsidR="007B24B5" w:rsidRDefault="007B24B5" w:rsidP="007B24B5">
      <w:pPr>
        <w:spacing w:after="240"/>
        <w:rPr>
          <w:rFonts w:ascii="Arial" w:eastAsia="Arial" w:hAnsi="Arial" w:cs="Arial"/>
          <w:b/>
          <w:bCs/>
        </w:rPr>
      </w:pPr>
    </w:p>
    <w:p w14:paraId="35F2A360" w14:textId="049C88C5" w:rsidR="00A45F01" w:rsidRPr="00A45F01" w:rsidRDefault="007B24B5" w:rsidP="00C2503A">
      <w:pPr>
        <w:spacing w:after="240"/>
      </w:pPr>
      <w:r>
        <w:rPr>
          <w:rFonts w:ascii="Arial" w:eastAsia="Arial" w:hAnsi="Arial" w:cs="Arial"/>
          <w:b/>
          <w:bCs/>
        </w:rPr>
        <w:t>This pregnancy risk assessment should be reviewed if anything changes in relation to the individual’s circumstances</w:t>
      </w:r>
    </w:p>
    <w:sectPr w:rsidR="00A45F01" w:rsidRPr="00A45F01" w:rsidSect="00C2503A">
      <w:footerReference w:type="default" r:id="rId13"/>
      <w:pgSz w:w="16840" w:h="11910" w:orient="landscape"/>
      <w:pgMar w:top="920" w:right="1040" w:bottom="1020" w:left="960" w:header="0" w:footer="77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85FF" w14:textId="77777777" w:rsidR="00E617C6" w:rsidRDefault="00E617C6" w:rsidP="004E06B5">
      <w:pPr>
        <w:spacing w:after="0" w:line="240" w:lineRule="auto"/>
      </w:pPr>
      <w:r>
        <w:separator/>
      </w:r>
    </w:p>
  </w:endnote>
  <w:endnote w:type="continuationSeparator" w:id="0">
    <w:p w14:paraId="471891F7" w14:textId="77777777" w:rsidR="00E617C6" w:rsidRDefault="00E617C6" w:rsidP="004E06B5">
      <w:pPr>
        <w:spacing w:after="0" w:line="240" w:lineRule="auto"/>
      </w:pPr>
      <w:r>
        <w:continuationSeparator/>
      </w:r>
    </w:p>
  </w:endnote>
  <w:endnote w:type="continuationNotice" w:id="1">
    <w:p w14:paraId="073C9686" w14:textId="77777777" w:rsidR="00E617C6" w:rsidRDefault="00E61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C22" w14:textId="77777777" w:rsidR="007B24B5" w:rsidRPr="00B439D2" w:rsidRDefault="007B24B5" w:rsidP="00B439D2">
    <w:pPr>
      <w:pStyle w:val="Footer"/>
      <w:jc w:val="center"/>
      <w:rPr>
        <w:noProof/>
        <w:szCs w:val="18"/>
      </w:rPr>
    </w:pPr>
    <w:r w:rsidRPr="00B439D2">
      <w:rPr>
        <w:color w:val="2B579A"/>
        <w:szCs w:val="18"/>
        <w:shd w:val="clear" w:color="auto" w:fill="E6E6E6"/>
      </w:rPr>
      <w:fldChar w:fldCharType="begin"/>
    </w:r>
    <w:r w:rsidRPr="00B439D2">
      <w:rPr>
        <w:szCs w:val="18"/>
      </w:rPr>
      <w:instrText xml:space="preserve"> PAGE   \* MERGEFORMAT </w:instrText>
    </w:r>
    <w:r w:rsidRPr="00B439D2">
      <w:rPr>
        <w:color w:val="2B579A"/>
        <w:szCs w:val="18"/>
        <w:shd w:val="clear" w:color="auto" w:fill="E6E6E6"/>
      </w:rPr>
      <w:fldChar w:fldCharType="separate"/>
    </w:r>
    <w:r w:rsidRPr="00B439D2">
      <w:rPr>
        <w:noProof/>
        <w:szCs w:val="18"/>
      </w:rPr>
      <w:t>1</w:t>
    </w:r>
    <w:r w:rsidRPr="00B439D2">
      <w:rPr>
        <w:noProof/>
        <w:color w:val="2B579A"/>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741673"/>
      <w:docPartObj>
        <w:docPartGallery w:val="Page Numbers (Bottom of Page)"/>
        <w:docPartUnique/>
      </w:docPartObj>
    </w:sdtPr>
    <w:sdtEndPr>
      <w:rPr>
        <w:noProof/>
      </w:rPr>
    </w:sdtEndPr>
    <w:sdtContent>
      <w:p w14:paraId="3376B599" w14:textId="4A68EBBA" w:rsidR="004E06B5" w:rsidRDefault="004E06B5">
        <w:pPr>
          <w:pStyle w:val="Footer"/>
          <w:jc w:val="right"/>
        </w:pPr>
        <w:r>
          <w:fldChar w:fldCharType="begin"/>
        </w:r>
        <w:r>
          <w:instrText xml:space="preserve"> PAGE   \* MERGEFORMAT </w:instrText>
        </w:r>
        <w:r>
          <w:fldChar w:fldCharType="separate"/>
        </w:r>
        <w:r w:rsidR="007E1742">
          <w:rPr>
            <w:noProof/>
          </w:rPr>
          <w:t>1</w:t>
        </w:r>
        <w:r>
          <w:rPr>
            <w:noProof/>
          </w:rPr>
          <w:fldChar w:fldCharType="end"/>
        </w:r>
      </w:p>
    </w:sdtContent>
  </w:sdt>
  <w:p w14:paraId="6C217636" w14:textId="77777777" w:rsidR="004E06B5" w:rsidRDefault="004E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86B2" w14:textId="77777777" w:rsidR="00E617C6" w:rsidRDefault="00E617C6" w:rsidP="004E06B5">
      <w:pPr>
        <w:spacing w:after="0" w:line="240" w:lineRule="auto"/>
      </w:pPr>
      <w:r>
        <w:separator/>
      </w:r>
    </w:p>
  </w:footnote>
  <w:footnote w:type="continuationSeparator" w:id="0">
    <w:p w14:paraId="5F4ED29C" w14:textId="77777777" w:rsidR="00E617C6" w:rsidRDefault="00E617C6" w:rsidP="004E06B5">
      <w:pPr>
        <w:spacing w:after="0" w:line="240" w:lineRule="auto"/>
      </w:pPr>
      <w:r>
        <w:continuationSeparator/>
      </w:r>
    </w:p>
  </w:footnote>
  <w:footnote w:type="continuationNotice" w:id="1">
    <w:p w14:paraId="0C7BFFA3" w14:textId="77777777" w:rsidR="00E617C6" w:rsidRDefault="00E617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946D" w14:textId="77777777" w:rsidR="007B24B5" w:rsidRPr="009236B9" w:rsidRDefault="007B24B5" w:rsidP="009236B9">
    <w:pPr>
      <w:pStyle w:val="Header"/>
      <w:tabs>
        <w:tab w:val="clear" w:pos="9026"/>
        <w:tab w:val="right" w:pos="10206"/>
      </w:tabs>
      <w:rPr>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1AE"/>
    <w:multiLevelType w:val="hybridMultilevel"/>
    <w:tmpl w:val="3690C01A"/>
    <w:lvl w:ilvl="0" w:tplc="F8765E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C299F"/>
    <w:multiLevelType w:val="hybridMultilevel"/>
    <w:tmpl w:val="6AB8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4256"/>
    <w:multiLevelType w:val="hybridMultilevel"/>
    <w:tmpl w:val="78E67C0A"/>
    <w:lvl w:ilvl="0" w:tplc="F7ECC90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C5CFB"/>
    <w:multiLevelType w:val="multilevel"/>
    <w:tmpl w:val="AC4690A2"/>
    <w:lvl w:ilvl="0">
      <w:start w:val="2"/>
      <w:numFmt w:val="decimal"/>
      <w:lvlText w:val="%1."/>
      <w:lvlJc w:val="left"/>
      <w:pPr>
        <w:ind w:left="782" w:hanging="568"/>
      </w:pPr>
      <w:rPr>
        <w:rFonts w:ascii="Verdana" w:eastAsia="Verdana" w:hAnsi="Verdana" w:cs="Verdana" w:hint="default"/>
        <w:b/>
        <w:bCs/>
        <w:i w:val="0"/>
        <w:iCs w:val="0"/>
        <w:spacing w:val="-1"/>
        <w:w w:val="99"/>
        <w:sz w:val="22"/>
        <w:szCs w:val="22"/>
        <w:lang w:val="en-US" w:eastAsia="en-US" w:bidi="ar-SA"/>
      </w:rPr>
    </w:lvl>
    <w:lvl w:ilvl="1">
      <w:start w:val="1"/>
      <w:numFmt w:val="decimal"/>
      <w:lvlText w:val="%1.%2."/>
      <w:lvlJc w:val="left"/>
      <w:pPr>
        <w:ind w:left="934" w:hanging="721"/>
      </w:pPr>
      <w:rPr>
        <w:rFonts w:ascii="Verdana" w:eastAsia="Verdana" w:hAnsi="Verdana" w:cs="Verdana" w:hint="default"/>
        <w:b/>
        <w:bCs/>
        <w:i w:val="0"/>
        <w:iCs w:val="0"/>
        <w:spacing w:val="-1"/>
        <w:w w:val="100"/>
        <w:sz w:val="20"/>
        <w:szCs w:val="20"/>
        <w:lang w:val="en-US" w:eastAsia="en-US" w:bidi="ar-SA"/>
      </w:rPr>
    </w:lvl>
    <w:lvl w:ilvl="2">
      <w:start w:val="1"/>
      <w:numFmt w:val="decimal"/>
      <w:lvlText w:val="%1.%2.%3"/>
      <w:lvlJc w:val="left"/>
      <w:pPr>
        <w:ind w:left="934" w:hanging="721"/>
      </w:pPr>
      <w:rPr>
        <w:rFonts w:ascii="Verdana" w:eastAsia="Verdana" w:hAnsi="Verdana" w:cs="Verdana" w:hint="default"/>
        <w:b w:val="0"/>
        <w:bCs w:val="0"/>
        <w:i/>
        <w:iCs/>
        <w:spacing w:val="-1"/>
        <w:w w:val="100"/>
        <w:sz w:val="20"/>
        <w:szCs w:val="20"/>
        <w:lang w:val="en-US" w:eastAsia="en-US" w:bidi="ar-SA"/>
      </w:rPr>
    </w:lvl>
    <w:lvl w:ilvl="3">
      <w:numFmt w:val="bullet"/>
      <w:lvlText w:val=""/>
      <w:lvlJc w:val="left"/>
      <w:pPr>
        <w:ind w:left="934" w:hanging="361"/>
      </w:pPr>
      <w:rPr>
        <w:rFonts w:ascii="Symbol" w:eastAsia="Symbol" w:hAnsi="Symbol" w:cs="Symbol" w:hint="default"/>
        <w:b w:val="0"/>
        <w:bCs w:val="0"/>
        <w:i w:val="0"/>
        <w:iCs w:val="0"/>
        <w:w w:val="100"/>
        <w:sz w:val="20"/>
        <w:szCs w:val="20"/>
        <w:lang w:val="en-US" w:eastAsia="en-US" w:bidi="ar-SA"/>
      </w:rPr>
    </w:lvl>
    <w:lvl w:ilvl="4">
      <w:numFmt w:val="bullet"/>
      <w:lvlText w:val="•"/>
      <w:lvlJc w:val="left"/>
      <w:pPr>
        <w:ind w:left="3948" w:hanging="361"/>
      </w:pPr>
      <w:rPr>
        <w:rFonts w:hint="default"/>
        <w:lang w:val="en-US" w:eastAsia="en-US" w:bidi="ar-SA"/>
      </w:rPr>
    </w:lvl>
    <w:lvl w:ilvl="5">
      <w:numFmt w:val="bullet"/>
      <w:lvlText w:val="•"/>
      <w:lvlJc w:val="left"/>
      <w:pPr>
        <w:ind w:left="4951" w:hanging="361"/>
      </w:pPr>
      <w:rPr>
        <w:rFonts w:hint="default"/>
        <w:lang w:val="en-US" w:eastAsia="en-US" w:bidi="ar-SA"/>
      </w:rPr>
    </w:lvl>
    <w:lvl w:ilvl="6">
      <w:numFmt w:val="bullet"/>
      <w:lvlText w:val="•"/>
      <w:lvlJc w:val="left"/>
      <w:pPr>
        <w:ind w:left="5954" w:hanging="361"/>
      </w:pPr>
      <w:rPr>
        <w:rFonts w:hint="default"/>
        <w:lang w:val="en-US" w:eastAsia="en-US" w:bidi="ar-SA"/>
      </w:rPr>
    </w:lvl>
    <w:lvl w:ilvl="7">
      <w:numFmt w:val="bullet"/>
      <w:lvlText w:val="•"/>
      <w:lvlJc w:val="left"/>
      <w:pPr>
        <w:ind w:left="6957" w:hanging="361"/>
      </w:pPr>
      <w:rPr>
        <w:rFonts w:hint="default"/>
        <w:lang w:val="en-US" w:eastAsia="en-US" w:bidi="ar-SA"/>
      </w:rPr>
    </w:lvl>
    <w:lvl w:ilvl="8">
      <w:numFmt w:val="bullet"/>
      <w:lvlText w:val="•"/>
      <w:lvlJc w:val="left"/>
      <w:pPr>
        <w:ind w:left="7960" w:hanging="361"/>
      </w:pPr>
      <w:rPr>
        <w:rFonts w:hint="default"/>
        <w:lang w:val="en-US" w:eastAsia="en-US" w:bidi="ar-SA"/>
      </w:rPr>
    </w:lvl>
  </w:abstractNum>
  <w:abstractNum w:abstractNumId="4" w15:restartNumberingAfterBreak="0">
    <w:nsid w:val="17F125AE"/>
    <w:multiLevelType w:val="hybridMultilevel"/>
    <w:tmpl w:val="AAE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2631"/>
    <w:multiLevelType w:val="hybridMultilevel"/>
    <w:tmpl w:val="D23E44F6"/>
    <w:lvl w:ilvl="0" w:tplc="E0687DAC">
      <w:numFmt w:val="bullet"/>
      <w:lvlText w:val=""/>
      <w:lvlJc w:val="left"/>
      <w:pPr>
        <w:ind w:left="214" w:hanging="361"/>
      </w:pPr>
      <w:rPr>
        <w:rFonts w:ascii="Symbol" w:eastAsia="Symbol" w:hAnsi="Symbol" w:cs="Symbol" w:hint="default"/>
        <w:b w:val="0"/>
        <w:bCs w:val="0"/>
        <w:i w:val="0"/>
        <w:iCs w:val="0"/>
        <w:w w:val="100"/>
        <w:sz w:val="20"/>
        <w:szCs w:val="20"/>
        <w:lang w:val="en-US" w:eastAsia="en-US" w:bidi="ar-SA"/>
      </w:rPr>
    </w:lvl>
    <w:lvl w:ilvl="1" w:tplc="AA502E80">
      <w:numFmt w:val="bullet"/>
      <w:lvlText w:val="•"/>
      <w:lvlJc w:val="left"/>
      <w:pPr>
        <w:ind w:left="1194" w:hanging="361"/>
      </w:pPr>
      <w:rPr>
        <w:rFonts w:hint="default"/>
        <w:lang w:val="en-US" w:eastAsia="en-US" w:bidi="ar-SA"/>
      </w:rPr>
    </w:lvl>
    <w:lvl w:ilvl="2" w:tplc="538A4E8A">
      <w:numFmt w:val="bullet"/>
      <w:lvlText w:val="•"/>
      <w:lvlJc w:val="left"/>
      <w:pPr>
        <w:ind w:left="2169" w:hanging="361"/>
      </w:pPr>
      <w:rPr>
        <w:rFonts w:hint="default"/>
        <w:lang w:val="en-US" w:eastAsia="en-US" w:bidi="ar-SA"/>
      </w:rPr>
    </w:lvl>
    <w:lvl w:ilvl="3" w:tplc="7736E232">
      <w:numFmt w:val="bullet"/>
      <w:lvlText w:val="•"/>
      <w:lvlJc w:val="left"/>
      <w:pPr>
        <w:ind w:left="3143" w:hanging="361"/>
      </w:pPr>
      <w:rPr>
        <w:rFonts w:hint="default"/>
        <w:lang w:val="en-US" w:eastAsia="en-US" w:bidi="ar-SA"/>
      </w:rPr>
    </w:lvl>
    <w:lvl w:ilvl="4" w:tplc="512ED21A">
      <w:numFmt w:val="bullet"/>
      <w:lvlText w:val="•"/>
      <w:lvlJc w:val="left"/>
      <w:pPr>
        <w:ind w:left="4118" w:hanging="361"/>
      </w:pPr>
      <w:rPr>
        <w:rFonts w:hint="default"/>
        <w:lang w:val="en-US" w:eastAsia="en-US" w:bidi="ar-SA"/>
      </w:rPr>
    </w:lvl>
    <w:lvl w:ilvl="5" w:tplc="E7121D42">
      <w:numFmt w:val="bullet"/>
      <w:lvlText w:val="•"/>
      <w:lvlJc w:val="left"/>
      <w:pPr>
        <w:ind w:left="5093" w:hanging="361"/>
      </w:pPr>
      <w:rPr>
        <w:rFonts w:hint="default"/>
        <w:lang w:val="en-US" w:eastAsia="en-US" w:bidi="ar-SA"/>
      </w:rPr>
    </w:lvl>
    <w:lvl w:ilvl="6" w:tplc="F40AB8B4">
      <w:numFmt w:val="bullet"/>
      <w:lvlText w:val="•"/>
      <w:lvlJc w:val="left"/>
      <w:pPr>
        <w:ind w:left="6067" w:hanging="361"/>
      </w:pPr>
      <w:rPr>
        <w:rFonts w:hint="default"/>
        <w:lang w:val="en-US" w:eastAsia="en-US" w:bidi="ar-SA"/>
      </w:rPr>
    </w:lvl>
    <w:lvl w:ilvl="7" w:tplc="53368E7E">
      <w:numFmt w:val="bullet"/>
      <w:lvlText w:val="•"/>
      <w:lvlJc w:val="left"/>
      <w:pPr>
        <w:ind w:left="7042" w:hanging="361"/>
      </w:pPr>
      <w:rPr>
        <w:rFonts w:hint="default"/>
        <w:lang w:val="en-US" w:eastAsia="en-US" w:bidi="ar-SA"/>
      </w:rPr>
    </w:lvl>
    <w:lvl w:ilvl="8" w:tplc="08E47966">
      <w:numFmt w:val="bullet"/>
      <w:lvlText w:val="•"/>
      <w:lvlJc w:val="left"/>
      <w:pPr>
        <w:ind w:left="8017" w:hanging="361"/>
      </w:pPr>
      <w:rPr>
        <w:rFonts w:hint="default"/>
        <w:lang w:val="en-US" w:eastAsia="en-US" w:bidi="ar-SA"/>
      </w:rPr>
    </w:lvl>
  </w:abstractNum>
  <w:abstractNum w:abstractNumId="6" w15:restartNumberingAfterBreak="0">
    <w:nsid w:val="1F9D0CB9"/>
    <w:multiLevelType w:val="hybridMultilevel"/>
    <w:tmpl w:val="832824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1766D76"/>
    <w:multiLevelType w:val="hybridMultilevel"/>
    <w:tmpl w:val="0974EC44"/>
    <w:lvl w:ilvl="0" w:tplc="08090001">
      <w:start w:val="1"/>
      <w:numFmt w:val="bullet"/>
      <w:lvlText w:val=""/>
      <w:lvlJc w:val="left"/>
      <w:pPr>
        <w:ind w:left="337" w:hanging="170"/>
      </w:pPr>
      <w:rPr>
        <w:rFonts w:ascii="Symbol" w:hAnsi="Symbol" w:hint="default"/>
        <w:b/>
        <w:bCs/>
        <w:color w:val="50B84F"/>
        <w:w w:val="60"/>
        <w:sz w:val="20"/>
        <w:szCs w:val="20"/>
      </w:rPr>
    </w:lvl>
    <w:lvl w:ilvl="1" w:tplc="FF865F5A">
      <w:start w:val="1"/>
      <w:numFmt w:val="bullet"/>
      <w:lvlText w:val="•"/>
      <w:lvlJc w:val="left"/>
      <w:pPr>
        <w:ind w:left="841" w:hanging="170"/>
      </w:pPr>
      <w:rPr>
        <w:rFonts w:hint="default"/>
      </w:rPr>
    </w:lvl>
    <w:lvl w:ilvl="2" w:tplc="80CEE226">
      <w:start w:val="1"/>
      <w:numFmt w:val="bullet"/>
      <w:lvlText w:val="•"/>
      <w:lvlJc w:val="left"/>
      <w:pPr>
        <w:ind w:left="1342" w:hanging="170"/>
      </w:pPr>
      <w:rPr>
        <w:rFonts w:hint="default"/>
      </w:rPr>
    </w:lvl>
    <w:lvl w:ilvl="3" w:tplc="7C404A6C">
      <w:start w:val="1"/>
      <w:numFmt w:val="bullet"/>
      <w:lvlText w:val="•"/>
      <w:lvlJc w:val="left"/>
      <w:pPr>
        <w:ind w:left="1843" w:hanging="170"/>
      </w:pPr>
      <w:rPr>
        <w:rFonts w:hint="default"/>
      </w:rPr>
    </w:lvl>
    <w:lvl w:ilvl="4" w:tplc="7F8E01F6">
      <w:start w:val="1"/>
      <w:numFmt w:val="bullet"/>
      <w:lvlText w:val="•"/>
      <w:lvlJc w:val="left"/>
      <w:pPr>
        <w:ind w:left="2344" w:hanging="170"/>
      </w:pPr>
      <w:rPr>
        <w:rFonts w:hint="default"/>
      </w:rPr>
    </w:lvl>
    <w:lvl w:ilvl="5" w:tplc="7354EE32">
      <w:start w:val="1"/>
      <w:numFmt w:val="bullet"/>
      <w:lvlText w:val="•"/>
      <w:lvlJc w:val="left"/>
      <w:pPr>
        <w:ind w:left="2845" w:hanging="170"/>
      </w:pPr>
      <w:rPr>
        <w:rFonts w:hint="default"/>
      </w:rPr>
    </w:lvl>
    <w:lvl w:ilvl="6" w:tplc="9C42F836">
      <w:start w:val="1"/>
      <w:numFmt w:val="bullet"/>
      <w:lvlText w:val="•"/>
      <w:lvlJc w:val="left"/>
      <w:pPr>
        <w:ind w:left="3347" w:hanging="170"/>
      </w:pPr>
      <w:rPr>
        <w:rFonts w:hint="default"/>
      </w:rPr>
    </w:lvl>
    <w:lvl w:ilvl="7" w:tplc="EB04AD4E">
      <w:start w:val="1"/>
      <w:numFmt w:val="bullet"/>
      <w:lvlText w:val="•"/>
      <w:lvlJc w:val="left"/>
      <w:pPr>
        <w:ind w:left="3848" w:hanging="170"/>
      </w:pPr>
      <w:rPr>
        <w:rFonts w:hint="default"/>
      </w:rPr>
    </w:lvl>
    <w:lvl w:ilvl="8" w:tplc="1BD63C2C">
      <w:start w:val="1"/>
      <w:numFmt w:val="bullet"/>
      <w:lvlText w:val="•"/>
      <w:lvlJc w:val="left"/>
      <w:pPr>
        <w:ind w:left="4349" w:hanging="170"/>
      </w:pPr>
      <w:rPr>
        <w:rFonts w:hint="default"/>
      </w:rPr>
    </w:lvl>
  </w:abstractNum>
  <w:abstractNum w:abstractNumId="8" w15:restartNumberingAfterBreak="0">
    <w:nsid w:val="280E6CAF"/>
    <w:multiLevelType w:val="hybridMultilevel"/>
    <w:tmpl w:val="A89A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7770A"/>
    <w:multiLevelType w:val="hybridMultilevel"/>
    <w:tmpl w:val="3EEA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82027"/>
    <w:multiLevelType w:val="hybridMultilevel"/>
    <w:tmpl w:val="41CEF852"/>
    <w:lvl w:ilvl="0" w:tplc="0A6C1DF0">
      <w:start w:val="1"/>
      <w:numFmt w:val="bullet"/>
      <w:lvlText w:val=""/>
      <w:lvlJc w:val="left"/>
      <w:pPr>
        <w:ind w:left="1440" w:hanging="360"/>
      </w:pPr>
      <w:rPr>
        <w:rFonts w:ascii="Symbol" w:hAnsi="Symbol"/>
      </w:rPr>
    </w:lvl>
    <w:lvl w:ilvl="1" w:tplc="D40EAA8C">
      <w:start w:val="1"/>
      <w:numFmt w:val="bullet"/>
      <w:lvlText w:val=""/>
      <w:lvlJc w:val="left"/>
      <w:pPr>
        <w:ind w:left="1440" w:hanging="360"/>
      </w:pPr>
      <w:rPr>
        <w:rFonts w:ascii="Symbol" w:hAnsi="Symbol"/>
      </w:rPr>
    </w:lvl>
    <w:lvl w:ilvl="2" w:tplc="2B00FD30">
      <w:start w:val="1"/>
      <w:numFmt w:val="bullet"/>
      <w:lvlText w:val=""/>
      <w:lvlJc w:val="left"/>
      <w:pPr>
        <w:ind w:left="1440" w:hanging="360"/>
      </w:pPr>
      <w:rPr>
        <w:rFonts w:ascii="Symbol" w:hAnsi="Symbol"/>
      </w:rPr>
    </w:lvl>
    <w:lvl w:ilvl="3" w:tplc="9EEAE800">
      <w:start w:val="1"/>
      <w:numFmt w:val="bullet"/>
      <w:lvlText w:val=""/>
      <w:lvlJc w:val="left"/>
      <w:pPr>
        <w:ind w:left="1440" w:hanging="360"/>
      </w:pPr>
      <w:rPr>
        <w:rFonts w:ascii="Symbol" w:hAnsi="Symbol"/>
      </w:rPr>
    </w:lvl>
    <w:lvl w:ilvl="4" w:tplc="02B6627C">
      <w:start w:val="1"/>
      <w:numFmt w:val="bullet"/>
      <w:lvlText w:val=""/>
      <w:lvlJc w:val="left"/>
      <w:pPr>
        <w:ind w:left="1440" w:hanging="360"/>
      </w:pPr>
      <w:rPr>
        <w:rFonts w:ascii="Symbol" w:hAnsi="Symbol"/>
      </w:rPr>
    </w:lvl>
    <w:lvl w:ilvl="5" w:tplc="9AB467F6">
      <w:start w:val="1"/>
      <w:numFmt w:val="bullet"/>
      <w:lvlText w:val=""/>
      <w:lvlJc w:val="left"/>
      <w:pPr>
        <w:ind w:left="1440" w:hanging="360"/>
      </w:pPr>
      <w:rPr>
        <w:rFonts w:ascii="Symbol" w:hAnsi="Symbol"/>
      </w:rPr>
    </w:lvl>
    <w:lvl w:ilvl="6" w:tplc="CB2617E4">
      <w:start w:val="1"/>
      <w:numFmt w:val="bullet"/>
      <w:lvlText w:val=""/>
      <w:lvlJc w:val="left"/>
      <w:pPr>
        <w:ind w:left="1440" w:hanging="360"/>
      </w:pPr>
      <w:rPr>
        <w:rFonts w:ascii="Symbol" w:hAnsi="Symbol"/>
      </w:rPr>
    </w:lvl>
    <w:lvl w:ilvl="7" w:tplc="D31A4896">
      <w:start w:val="1"/>
      <w:numFmt w:val="bullet"/>
      <w:lvlText w:val=""/>
      <w:lvlJc w:val="left"/>
      <w:pPr>
        <w:ind w:left="1440" w:hanging="360"/>
      </w:pPr>
      <w:rPr>
        <w:rFonts w:ascii="Symbol" w:hAnsi="Symbol"/>
      </w:rPr>
    </w:lvl>
    <w:lvl w:ilvl="8" w:tplc="1F3486F2">
      <w:start w:val="1"/>
      <w:numFmt w:val="bullet"/>
      <w:lvlText w:val=""/>
      <w:lvlJc w:val="left"/>
      <w:pPr>
        <w:ind w:left="1440" w:hanging="360"/>
      </w:pPr>
      <w:rPr>
        <w:rFonts w:ascii="Symbol" w:hAnsi="Symbol"/>
      </w:rPr>
    </w:lvl>
  </w:abstractNum>
  <w:abstractNum w:abstractNumId="11" w15:restartNumberingAfterBreak="0">
    <w:nsid w:val="33032BBB"/>
    <w:multiLevelType w:val="hybridMultilevel"/>
    <w:tmpl w:val="C2E69512"/>
    <w:lvl w:ilvl="0" w:tplc="5092703C">
      <w:numFmt w:val="bullet"/>
      <w:lvlText w:val=""/>
      <w:lvlJc w:val="left"/>
      <w:pPr>
        <w:ind w:left="934" w:hanging="361"/>
      </w:pPr>
      <w:rPr>
        <w:rFonts w:ascii="Symbol" w:eastAsia="Symbol" w:hAnsi="Symbol" w:cs="Symbol" w:hint="default"/>
        <w:b w:val="0"/>
        <w:bCs w:val="0"/>
        <w:i w:val="0"/>
        <w:iCs w:val="0"/>
        <w:w w:val="100"/>
        <w:sz w:val="20"/>
        <w:szCs w:val="20"/>
        <w:lang w:val="en-US" w:eastAsia="en-US" w:bidi="ar-SA"/>
      </w:rPr>
    </w:lvl>
    <w:lvl w:ilvl="1" w:tplc="1FE4F864">
      <w:numFmt w:val="bullet"/>
      <w:lvlText w:val="o"/>
      <w:lvlJc w:val="left"/>
      <w:pPr>
        <w:ind w:left="1654" w:hanging="360"/>
      </w:pPr>
      <w:rPr>
        <w:rFonts w:ascii="Courier New" w:eastAsia="Courier New" w:hAnsi="Courier New" w:cs="Courier New" w:hint="default"/>
        <w:b w:val="0"/>
        <w:bCs w:val="0"/>
        <w:i w:val="0"/>
        <w:iCs w:val="0"/>
        <w:w w:val="100"/>
        <w:sz w:val="20"/>
        <w:szCs w:val="20"/>
        <w:lang w:val="en-US" w:eastAsia="en-US" w:bidi="ar-SA"/>
      </w:rPr>
    </w:lvl>
    <w:lvl w:ilvl="2" w:tplc="CA86F92E">
      <w:numFmt w:val="bullet"/>
      <w:lvlText w:val="•"/>
      <w:lvlJc w:val="left"/>
      <w:pPr>
        <w:ind w:left="2582" w:hanging="360"/>
      </w:pPr>
      <w:rPr>
        <w:rFonts w:hint="default"/>
        <w:lang w:val="en-US" w:eastAsia="en-US" w:bidi="ar-SA"/>
      </w:rPr>
    </w:lvl>
    <w:lvl w:ilvl="3" w:tplc="E43C8ABC">
      <w:numFmt w:val="bullet"/>
      <w:lvlText w:val="•"/>
      <w:lvlJc w:val="left"/>
      <w:pPr>
        <w:ind w:left="3505" w:hanging="360"/>
      </w:pPr>
      <w:rPr>
        <w:rFonts w:hint="default"/>
        <w:lang w:val="en-US" w:eastAsia="en-US" w:bidi="ar-SA"/>
      </w:rPr>
    </w:lvl>
    <w:lvl w:ilvl="4" w:tplc="B950C2A0">
      <w:numFmt w:val="bullet"/>
      <w:lvlText w:val="•"/>
      <w:lvlJc w:val="left"/>
      <w:pPr>
        <w:ind w:left="4428" w:hanging="360"/>
      </w:pPr>
      <w:rPr>
        <w:rFonts w:hint="default"/>
        <w:lang w:val="en-US" w:eastAsia="en-US" w:bidi="ar-SA"/>
      </w:rPr>
    </w:lvl>
    <w:lvl w:ilvl="5" w:tplc="F026A6FC">
      <w:numFmt w:val="bullet"/>
      <w:lvlText w:val="•"/>
      <w:lvlJc w:val="left"/>
      <w:pPr>
        <w:ind w:left="5351" w:hanging="360"/>
      </w:pPr>
      <w:rPr>
        <w:rFonts w:hint="default"/>
        <w:lang w:val="en-US" w:eastAsia="en-US" w:bidi="ar-SA"/>
      </w:rPr>
    </w:lvl>
    <w:lvl w:ilvl="6" w:tplc="934C465A">
      <w:numFmt w:val="bullet"/>
      <w:lvlText w:val="•"/>
      <w:lvlJc w:val="left"/>
      <w:pPr>
        <w:ind w:left="6274" w:hanging="360"/>
      </w:pPr>
      <w:rPr>
        <w:rFonts w:hint="default"/>
        <w:lang w:val="en-US" w:eastAsia="en-US" w:bidi="ar-SA"/>
      </w:rPr>
    </w:lvl>
    <w:lvl w:ilvl="7" w:tplc="7F6E0214">
      <w:numFmt w:val="bullet"/>
      <w:lvlText w:val="•"/>
      <w:lvlJc w:val="left"/>
      <w:pPr>
        <w:ind w:left="7197" w:hanging="360"/>
      </w:pPr>
      <w:rPr>
        <w:rFonts w:hint="default"/>
        <w:lang w:val="en-US" w:eastAsia="en-US" w:bidi="ar-SA"/>
      </w:rPr>
    </w:lvl>
    <w:lvl w:ilvl="8" w:tplc="0BAC0854">
      <w:numFmt w:val="bullet"/>
      <w:lvlText w:val="•"/>
      <w:lvlJc w:val="left"/>
      <w:pPr>
        <w:ind w:left="8120" w:hanging="360"/>
      </w:pPr>
      <w:rPr>
        <w:rFonts w:hint="default"/>
        <w:lang w:val="en-US" w:eastAsia="en-US" w:bidi="ar-SA"/>
      </w:rPr>
    </w:lvl>
  </w:abstractNum>
  <w:abstractNum w:abstractNumId="12" w15:restartNumberingAfterBreak="0">
    <w:nsid w:val="36906F17"/>
    <w:multiLevelType w:val="hybridMultilevel"/>
    <w:tmpl w:val="243098FA"/>
    <w:lvl w:ilvl="0" w:tplc="08090001">
      <w:start w:val="1"/>
      <w:numFmt w:val="bullet"/>
      <w:lvlText w:val=""/>
      <w:lvlJc w:val="left"/>
      <w:pPr>
        <w:tabs>
          <w:tab w:val="num" w:pos="480"/>
        </w:tabs>
        <w:ind w:left="480" w:hanging="360"/>
      </w:pPr>
      <w:rPr>
        <w:rFonts w:ascii="Symbol" w:hAnsi="Symbol" w:hint="default"/>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03">
      <w:start w:val="1"/>
      <w:numFmt w:val="bullet"/>
      <w:lvlText w:val="o"/>
      <w:lvlJc w:val="left"/>
      <w:pPr>
        <w:tabs>
          <w:tab w:val="num" w:pos="2340"/>
        </w:tabs>
        <w:ind w:left="2340" w:hanging="360"/>
      </w:pPr>
      <w:rPr>
        <w:rFonts w:ascii="Courier New" w:hAnsi="Courier New" w:cs="Courier New"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D931F8"/>
    <w:multiLevelType w:val="hybridMultilevel"/>
    <w:tmpl w:val="4B36E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1754CA"/>
    <w:multiLevelType w:val="multilevel"/>
    <w:tmpl w:val="301032D8"/>
    <w:lvl w:ilvl="0">
      <w:start w:val="1"/>
      <w:numFmt w:val="decimal"/>
      <w:lvlText w:val="%1."/>
      <w:lvlJc w:val="left"/>
      <w:pPr>
        <w:ind w:left="782" w:hanging="568"/>
        <w:jc w:val="right"/>
      </w:pPr>
      <w:rPr>
        <w:rFonts w:hint="default"/>
        <w:spacing w:val="-1"/>
        <w:w w:val="99"/>
        <w:lang w:val="en-US" w:eastAsia="en-US" w:bidi="ar-SA"/>
      </w:rPr>
    </w:lvl>
    <w:lvl w:ilvl="1">
      <w:start w:val="1"/>
      <w:numFmt w:val="decimal"/>
      <w:lvlText w:val="%1.%2"/>
      <w:lvlJc w:val="left"/>
      <w:pPr>
        <w:ind w:left="2052" w:hanging="399"/>
      </w:pPr>
      <w:rPr>
        <w:rFonts w:ascii="Verdana" w:eastAsia="Verdana" w:hAnsi="Verdana" w:cs="Verdana" w:hint="default"/>
        <w:b w:val="0"/>
        <w:bCs w:val="0"/>
        <w:i w:val="0"/>
        <w:iCs w:val="0"/>
        <w:w w:val="100"/>
        <w:sz w:val="20"/>
        <w:szCs w:val="20"/>
        <w:lang w:val="en-US" w:eastAsia="en-US" w:bidi="ar-SA"/>
      </w:rPr>
    </w:lvl>
    <w:lvl w:ilvl="2">
      <w:numFmt w:val="bullet"/>
      <w:lvlText w:val="•"/>
      <w:lvlJc w:val="left"/>
      <w:pPr>
        <w:ind w:left="2938" w:hanging="399"/>
      </w:pPr>
      <w:rPr>
        <w:rFonts w:hint="default"/>
        <w:lang w:val="en-US" w:eastAsia="en-US" w:bidi="ar-SA"/>
      </w:rPr>
    </w:lvl>
    <w:lvl w:ilvl="3">
      <w:numFmt w:val="bullet"/>
      <w:lvlText w:val="•"/>
      <w:lvlJc w:val="left"/>
      <w:pPr>
        <w:ind w:left="3816" w:hanging="399"/>
      </w:pPr>
      <w:rPr>
        <w:rFonts w:hint="default"/>
        <w:lang w:val="en-US" w:eastAsia="en-US" w:bidi="ar-SA"/>
      </w:rPr>
    </w:lvl>
    <w:lvl w:ilvl="4">
      <w:numFmt w:val="bullet"/>
      <w:lvlText w:val="•"/>
      <w:lvlJc w:val="left"/>
      <w:pPr>
        <w:ind w:left="4695" w:hanging="399"/>
      </w:pPr>
      <w:rPr>
        <w:rFonts w:hint="default"/>
        <w:lang w:val="en-US" w:eastAsia="en-US" w:bidi="ar-SA"/>
      </w:rPr>
    </w:lvl>
    <w:lvl w:ilvl="5">
      <w:numFmt w:val="bullet"/>
      <w:lvlText w:val="•"/>
      <w:lvlJc w:val="left"/>
      <w:pPr>
        <w:ind w:left="5573" w:hanging="399"/>
      </w:pPr>
      <w:rPr>
        <w:rFonts w:hint="default"/>
        <w:lang w:val="en-US" w:eastAsia="en-US" w:bidi="ar-SA"/>
      </w:rPr>
    </w:lvl>
    <w:lvl w:ilvl="6">
      <w:numFmt w:val="bullet"/>
      <w:lvlText w:val="•"/>
      <w:lvlJc w:val="left"/>
      <w:pPr>
        <w:ind w:left="6452" w:hanging="399"/>
      </w:pPr>
      <w:rPr>
        <w:rFonts w:hint="default"/>
        <w:lang w:val="en-US" w:eastAsia="en-US" w:bidi="ar-SA"/>
      </w:rPr>
    </w:lvl>
    <w:lvl w:ilvl="7">
      <w:numFmt w:val="bullet"/>
      <w:lvlText w:val="•"/>
      <w:lvlJc w:val="left"/>
      <w:pPr>
        <w:ind w:left="7330" w:hanging="399"/>
      </w:pPr>
      <w:rPr>
        <w:rFonts w:hint="default"/>
        <w:lang w:val="en-US" w:eastAsia="en-US" w:bidi="ar-SA"/>
      </w:rPr>
    </w:lvl>
    <w:lvl w:ilvl="8">
      <w:numFmt w:val="bullet"/>
      <w:lvlText w:val="•"/>
      <w:lvlJc w:val="left"/>
      <w:pPr>
        <w:ind w:left="8209" w:hanging="399"/>
      </w:pPr>
      <w:rPr>
        <w:rFonts w:hint="default"/>
        <w:lang w:val="en-US" w:eastAsia="en-US" w:bidi="ar-SA"/>
      </w:rPr>
    </w:lvl>
  </w:abstractNum>
  <w:abstractNum w:abstractNumId="15" w15:restartNumberingAfterBreak="0">
    <w:nsid w:val="3F1B3752"/>
    <w:multiLevelType w:val="hybridMultilevel"/>
    <w:tmpl w:val="F020AF80"/>
    <w:lvl w:ilvl="0" w:tplc="32066CA8">
      <w:start w:val="1"/>
      <w:numFmt w:val="bullet"/>
      <w:lvlText w:val="•"/>
      <w:lvlJc w:val="left"/>
      <w:pPr>
        <w:ind w:left="337" w:hanging="170"/>
      </w:pPr>
      <w:rPr>
        <w:rFonts w:ascii="Century Gothic" w:eastAsia="Century Gothic" w:hAnsi="Century Gothic" w:hint="default"/>
        <w:b/>
        <w:bCs/>
        <w:color w:val="50B84F"/>
        <w:w w:val="60"/>
        <w:sz w:val="20"/>
        <w:szCs w:val="20"/>
      </w:rPr>
    </w:lvl>
    <w:lvl w:ilvl="1" w:tplc="FF865F5A">
      <w:start w:val="1"/>
      <w:numFmt w:val="bullet"/>
      <w:lvlText w:val="•"/>
      <w:lvlJc w:val="left"/>
      <w:pPr>
        <w:ind w:left="841" w:hanging="170"/>
      </w:pPr>
      <w:rPr>
        <w:rFonts w:hint="default"/>
      </w:rPr>
    </w:lvl>
    <w:lvl w:ilvl="2" w:tplc="80CEE226">
      <w:start w:val="1"/>
      <w:numFmt w:val="bullet"/>
      <w:lvlText w:val="•"/>
      <w:lvlJc w:val="left"/>
      <w:pPr>
        <w:ind w:left="1342" w:hanging="170"/>
      </w:pPr>
      <w:rPr>
        <w:rFonts w:hint="default"/>
      </w:rPr>
    </w:lvl>
    <w:lvl w:ilvl="3" w:tplc="7C404A6C">
      <w:start w:val="1"/>
      <w:numFmt w:val="bullet"/>
      <w:lvlText w:val="•"/>
      <w:lvlJc w:val="left"/>
      <w:pPr>
        <w:ind w:left="1843" w:hanging="170"/>
      </w:pPr>
      <w:rPr>
        <w:rFonts w:hint="default"/>
      </w:rPr>
    </w:lvl>
    <w:lvl w:ilvl="4" w:tplc="7F8E01F6">
      <w:start w:val="1"/>
      <w:numFmt w:val="bullet"/>
      <w:lvlText w:val="•"/>
      <w:lvlJc w:val="left"/>
      <w:pPr>
        <w:ind w:left="2344" w:hanging="170"/>
      </w:pPr>
      <w:rPr>
        <w:rFonts w:hint="default"/>
      </w:rPr>
    </w:lvl>
    <w:lvl w:ilvl="5" w:tplc="7354EE32">
      <w:start w:val="1"/>
      <w:numFmt w:val="bullet"/>
      <w:lvlText w:val="•"/>
      <w:lvlJc w:val="left"/>
      <w:pPr>
        <w:ind w:left="2845" w:hanging="170"/>
      </w:pPr>
      <w:rPr>
        <w:rFonts w:hint="default"/>
      </w:rPr>
    </w:lvl>
    <w:lvl w:ilvl="6" w:tplc="9C42F836">
      <w:start w:val="1"/>
      <w:numFmt w:val="bullet"/>
      <w:lvlText w:val="•"/>
      <w:lvlJc w:val="left"/>
      <w:pPr>
        <w:ind w:left="3347" w:hanging="170"/>
      </w:pPr>
      <w:rPr>
        <w:rFonts w:hint="default"/>
      </w:rPr>
    </w:lvl>
    <w:lvl w:ilvl="7" w:tplc="EB04AD4E">
      <w:start w:val="1"/>
      <w:numFmt w:val="bullet"/>
      <w:lvlText w:val="•"/>
      <w:lvlJc w:val="left"/>
      <w:pPr>
        <w:ind w:left="3848" w:hanging="170"/>
      </w:pPr>
      <w:rPr>
        <w:rFonts w:hint="default"/>
      </w:rPr>
    </w:lvl>
    <w:lvl w:ilvl="8" w:tplc="1BD63C2C">
      <w:start w:val="1"/>
      <w:numFmt w:val="bullet"/>
      <w:lvlText w:val="•"/>
      <w:lvlJc w:val="left"/>
      <w:pPr>
        <w:ind w:left="4349" w:hanging="170"/>
      </w:pPr>
      <w:rPr>
        <w:rFonts w:hint="default"/>
      </w:rPr>
    </w:lvl>
  </w:abstractNum>
  <w:abstractNum w:abstractNumId="16" w15:restartNumberingAfterBreak="0">
    <w:nsid w:val="3F6256CC"/>
    <w:multiLevelType w:val="hybridMultilevel"/>
    <w:tmpl w:val="4D5C5A6E"/>
    <w:lvl w:ilvl="0" w:tplc="C7628D2A">
      <w:numFmt w:val="bullet"/>
      <w:lvlText w:val=""/>
      <w:lvlJc w:val="left"/>
      <w:pPr>
        <w:ind w:left="1348" w:hanging="425"/>
      </w:pPr>
      <w:rPr>
        <w:rFonts w:ascii="Symbol" w:eastAsia="Symbol" w:hAnsi="Symbol" w:cs="Symbol" w:hint="default"/>
        <w:b w:val="0"/>
        <w:bCs w:val="0"/>
        <w:i w:val="0"/>
        <w:iCs w:val="0"/>
        <w:w w:val="100"/>
        <w:sz w:val="20"/>
        <w:szCs w:val="20"/>
        <w:lang w:val="en-US" w:eastAsia="en-US" w:bidi="ar-SA"/>
      </w:rPr>
    </w:lvl>
    <w:lvl w:ilvl="1" w:tplc="E6CEFFA2">
      <w:numFmt w:val="bullet"/>
      <w:lvlText w:val="•"/>
      <w:lvlJc w:val="left"/>
      <w:pPr>
        <w:ind w:left="2202" w:hanging="425"/>
      </w:pPr>
      <w:rPr>
        <w:rFonts w:hint="default"/>
        <w:lang w:val="en-US" w:eastAsia="en-US" w:bidi="ar-SA"/>
      </w:rPr>
    </w:lvl>
    <w:lvl w:ilvl="2" w:tplc="A3882C02">
      <w:numFmt w:val="bullet"/>
      <w:lvlText w:val="•"/>
      <w:lvlJc w:val="left"/>
      <w:pPr>
        <w:ind w:left="3065" w:hanging="425"/>
      </w:pPr>
      <w:rPr>
        <w:rFonts w:hint="default"/>
        <w:lang w:val="en-US" w:eastAsia="en-US" w:bidi="ar-SA"/>
      </w:rPr>
    </w:lvl>
    <w:lvl w:ilvl="3" w:tplc="959615CA">
      <w:numFmt w:val="bullet"/>
      <w:lvlText w:val="•"/>
      <w:lvlJc w:val="left"/>
      <w:pPr>
        <w:ind w:left="3927" w:hanging="425"/>
      </w:pPr>
      <w:rPr>
        <w:rFonts w:hint="default"/>
        <w:lang w:val="en-US" w:eastAsia="en-US" w:bidi="ar-SA"/>
      </w:rPr>
    </w:lvl>
    <w:lvl w:ilvl="4" w:tplc="3996B1EC">
      <w:numFmt w:val="bullet"/>
      <w:lvlText w:val="•"/>
      <w:lvlJc w:val="left"/>
      <w:pPr>
        <w:ind w:left="4790" w:hanging="425"/>
      </w:pPr>
      <w:rPr>
        <w:rFonts w:hint="default"/>
        <w:lang w:val="en-US" w:eastAsia="en-US" w:bidi="ar-SA"/>
      </w:rPr>
    </w:lvl>
    <w:lvl w:ilvl="5" w:tplc="4F2A8D18">
      <w:numFmt w:val="bullet"/>
      <w:lvlText w:val="•"/>
      <w:lvlJc w:val="left"/>
      <w:pPr>
        <w:ind w:left="5653" w:hanging="425"/>
      </w:pPr>
      <w:rPr>
        <w:rFonts w:hint="default"/>
        <w:lang w:val="en-US" w:eastAsia="en-US" w:bidi="ar-SA"/>
      </w:rPr>
    </w:lvl>
    <w:lvl w:ilvl="6" w:tplc="404405CC">
      <w:numFmt w:val="bullet"/>
      <w:lvlText w:val="•"/>
      <w:lvlJc w:val="left"/>
      <w:pPr>
        <w:ind w:left="6515" w:hanging="425"/>
      </w:pPr>
      <w:rPr>
        <w:rFonts w:hint="default"/>
        <w:lang w:val="en-US" w:eastAsia="en-US" w:bidi="ar-SA"/>
      </w:rPr>
    </w:lvl>
    <w:lvl w:ilvl="7" w:tplc="C23CEC42">
      <w:numFmt w:val="bullet"/>
      <w:lvlText w:val="•"/>
      <w:lvlJc w:val="left"/>
      <w:pPr>
        <w:ind w:left="7378" w:hanging="425"/>
      </w:pPr>
      <w:rPr>
        <w:rFonts w:hint="default"/>
        <w:lang w:val="en-US" w:eastAsia="en-US" w:bidi="ar-SA"/>
      </w:rPr>
    </w:lvl>
    <w:lvl w:ilvl="8" w:tplc="2D0A6342">
      <w:numFmt w:val="bullet"/>
      <w:lvlText w:val="•"/>
      <w:lvlJc w:val="left"/>
      <w:pPr>
        <w:ind w:left="8241" w:hanging="425"/>
      </w:pPr>
      <w:rPr>
        <w:rFonts w:hint="default"/>
        <w:lang w:val="en-US" w:eastAsia="en-US" w:bidi="ar-SA"/>
      </w:rPr>
    </w:lvl>
  </w:abstractNum>
  <w:abstractNum w:abstractNumId="17" w15:restartNumberingAfterBreak="0">
    <w:nsid w:val="48EE1B7C"/>
    <w:multiLevelType w:val="hybridMultilevel"/>
    <w:tmpl w:val="4E7A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0583A"/>
    <w:multiLevelType w:val="multilevel"/>
    <w:tmpl w:val="F0849F68"/>
    <w:lvl w:ilvl="0">
      <w:start w:val="5"/>
      <w:numFmt w:val="decimal"/>
      <w:lvlText w:val="%1"/>
      <w:lvlJc w:val="left"/>
      <w:pPr>
        <w:ind w:left="934" w:hanging="721"/>
      </w:pPr>
      <w:rPr>
        <w:rFonts w:hint="default"/>
        <w:lang w:val="en-US" w:eastAsia="en-US" w:bidi="ar-SA"/>
      </w:rPr>
    </w:lvl>
    <w:lvl w:ilvl="1">
      <w:start w:val="3"/>
      <w:numFmt w:val="decimal"/>
      <w:lvlText w:val="%1.%2"/>
      <w:lvlJc w:val="left"/>
      <w:pPr>
        <w:ind w:left="934" w:hanging="721"/>
      </w:pPr>
      <w:rPr>
        <w:rFonts w:ascii="Verdana" w:eastAsia="Verdana" w:hAnsi="Verdana" w:cs="Verdana" w:hint="default"/>
        <w:b/>
        <w:bCs/>
        <w:i w:val="0"/>
        <w:iCs w:val="0"/>
        <w:spacing w:val="-1"/>
        <w:w w:val="100"/>
        <w:sz w:val="20"/>
        <w:szCs w:val="20"/>
        <w:lang w:val="en-US" w:eastAsia="en-US" w:bidi="ar-SA"/>
      </w:rPr>
    </w:lvl>
    <w:lvl w:ilvl="2">
      <w:start w:val="1"/>
      <w:numFmt w:val="decimal"/>
      <w:lvlText w:val="%1.%2.%3"/>
      <w:lvlJc w:val="left"/>
      <w:pPr>
        <w:ind w:left="934" w:hanging="721"/>
      </w:pPr>
      <w:rPr>
        <w:rFonts w:ascii="Verdana" w:eastAsia="Verdana" w:hAnsi="Verdana" w:cs="Verdana" w:hint="default"/>
        <w:b w:val="0"/>
        <w:bCs w:val="0"/>
        <w:i/>
        <w:iCs/>
        <w:spacing w:val="-1"/>
        <w:w w:val="100"/>
        <w:sz w:val="20"/>
        <w:szCs w:val="20"/>
        <w:lang w:val="en-US" w:eastAsia="en-US" w:bidi="ar-SA"/>
      </w:rPr>
    </w:lvl>
    <w:lvl w:ilvl="3">
      <w:numFmt w:val="bullet"/>
      <w:lvlText w:val=""/>
      <w:lvlJc w:val="left"/>
      <w:pPr>
        <w:ind w:left="934" w:hanging="361"/>
      </w:pPr>
      <w:rPr>
        <w:rFonts w:ascii="Symbol" w:eastAsia="Symbol" w:hAnsi="Symbol" w:cs="Symbol" w:hint="default"/>
        <w:b w:val="0"/>
        <w:bCs w:val="0"/>
        <w:i w:val="0"/>
        <w:iCs w:val="0"/>
        <w:w w:val="100"/>
        <w:sz w:val="20"/>
        <w:szCs w:val="20"/>
        <w:lang w:val="en-US" w:eastAsia="en-US" w:bidi="ar-SA"/>
      </w:rPr>
    </w:lvl>
    <w:lvl w:ilvl="4">
      <w:numFmt w:val="bullet"/>
      <w:lvlText w:val="•"/>
      <w:lvlJc w:val="left"/>
      <w:pPr>
        <w:ind w:left="3948" w:hanging="361"/>
      </w:pPr>
      <w:rPr>
        <w:rFonts w:hint="default"/>
        <w:lang w:val="en-US" w:eastAsia="en-US" w:bidi="ar-SA"/>
      </w:rPr>
    </w:lvl>
    <w:lvl w:ilvl="5">
      <w:numFmt w:val="bullet"/>
      <w:lvlText w:val="•"/>
      <w:lvlJc w:val="left"/>
      <w:pPr>
        <w:ind w:left="4951" w:hanging="361"/>
      </w:pPr>
      <w:rPr>
        <w:rFonts w:hint="default"/>
        <w:lang w:val="en-US" w:eastAsia="en-US" w:bidi="ar-SA"/>
      </w:rPr>
    </w:lvl>
    <w:lvl w:ilvl="6">
      <w:numFmt w:val="bullet"/>
      <w:lvlText w:val="•"/>
      <w:lvlJc w:val="left"/>
      <w:pPr>
        <w:ind w:left="5954" w:hanging="361"/>
      </w:pPr>
      <w:rPr>
        <w:rFonts w:hint="default"/>
        <w:lang w:val="en-US" w:eastAsia="en-US" w:bidi="ar-SA"/>
      </w:rPr>
    </w:lvl>
    <w:lvl w:ilvl="7">
      <w:numFmt w:val="bullet"/>
      <w:lvlText w:val="•"/>
      <w:lvlJc w:val="left"/>
      <w:pPr>
        <w:ind w:left="6957" w:hanging="361"/>
      </w:pPr>
      <w:rPr>
        <w:rFonts w:hint="default"/>
        <w:lang w:val="en-US" w:eastAsia="en-US" w:bidi="ar-SA"/>
      </w:rPr>
    </w:lvl>
    <w:lvl w:ilvl="8">
      <w:numFmt w:val="bullet"/>
      <w:lvlText w:val="•"/>
      <w:lvlJc w:val="left"/>
      <w:pPr>
        <w:ind w:left="7960" w:hanging="361"/>
      </w:pPr>
      <w:rPr>
        <w:rFonts w:hint="default"/>
        <w:lang w:val="en-US" w:eastAsia="en-US" w:bidi="ar-SA"/>
      </w:rPr>
    </w:lvl>
  </w:abstractNum>
  <w:abstractNum w:abstractNumId="19" w15:restartNumberingAfterBreak="0">
    <w:nsid w:val="551A1AEF"/>
    <w:multiLevelType w:val="hybridMultilevel"/>
    <w:tmpl w:val="1AEC4B34"/>
    <w:lvl w:ilvl="0" w:tplc="319ED634">
      <w:start w:val="1"/>
      <w:numFmt w:val="decimal"/>
      <w:lvlText w:val="%1."/>
      <w:lvlJc w:val="left"/>
      <w:pPr>
        <w:tabs>
          <w:tab w:val="num" w:pos="480"/>
        </w:tabs>
        <w:ind w:left="48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03">
      <w:start w:val="1"/>
      <w:numFmt w:val="bullet"/>
      <w:lvlText w:val="o"/>
      <w:lvlJc w:val="left"/>
      <w:pPr>
        <w:tabs>
          <w:tab w:val="num" w:pos="2340"/>
        </w:tabs>
        <w:ind w:left="2340" w:hanging="360"/>
      </w:pPr>
      <w:rPr>
        <w:rFonts w:ascii="Courier New" w:hAnsi="Courier New" w:cs="Courier New"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88400D4"/>
    <w:multiLevelType w:val="hybridMultilevel"/>
    <w:tmpl w:val="DDD2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44986"/>
    <w:multiLevelType w:val="hybridMultilevel"/>
    <w:tmpl w:val="D084F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B12D9"/>
    <w:multiLevelType w:val="hybridMultilevel"/>
    <w:tmpl w:val="9DFC4508"/>
    <w:lvl w:ilvl="0" w:tplc="C9B6D0D2">
      <w:numFmt w:val="bullet"/>
      <w:lvlText w:val=""/>
      <w:lvlJc w:val="left"/>
      <w:pPr>
        <w:ind w:left="934" w:hanging="361"/>
      </w:pPr>
      <w:rPr>
        <w:rFonts w:ascii="Symbol" w:eastAsia="Symbol" w:hAnsi="Symbol" w:cs="Symbol" w:hint="default"/>
        <w:b w:val="0"/>
        <w:bCs w:val="0"/>
        <w:i w:val="0"/>
        <w:iCs w:val="0"/>
        <w:w w:val="100"/>
        <w:sz w:val="20"/>
        <w:szCs w:val="20"/>
        <w:lang w:val="en-US" w:eastAsia="en-US" w:bidi="ar-SA"/>
      </w:rPr>
    </w:lvl>
    <w:lvl w:ilvl="1" w:tplc="7F0EAB18">
      <w:numFmt w:val="bullet"/>
      <w:lvlText w:val="•"/>
      <w:lvlJc w:val="left"/>
      <w:pPr>
        <w:ind w:left="1842" w:hanging="361"/>
      </w:pPr>
      <w:rPr>
        <w:rFonts w:hint="default"/>
        <w:lang w:val="en-US" w:eastAsia="en-US" w:bidi="ar-SA"/>
      </w:rPr>
    </w:lvl>
    <w:lvl w:ilvl="2" w:tplc="6BF89582">
      <w:numFmt w:val="bullet"/>
      <w:lvlText w:val="•"/>
      <w:lvlJc w:val="left"/>
      <w:pPr>
        <w:ind w:left="2745" w:hanging="361"/>
      </w:pPr>
      <w:rPr>
        <w:rFonts w:hint="default"/>
        <w:lang w:val="en-US" w:eastAsia="en-US" w:bidi="ar-SA"/>
      </w:rPr>
    </w:lvl>
    <w:lvl w:ilvl="3" w:tplc="2A882C8A">
      <w:numFmt w:val="bullet"/>
      <w:lvlText w:val="•"/>
      <w:lvlJc w:val="left"/>
      <w:pPr>
        <w:ind w:left="3647" w:hanging="361"/>
      </w:pPr>
      <w:rPr>
        <w:rFonts w:hint="default"/>
        <w:lang w:val="en-US" w:eastAsia="en-US" w:bidi="ar-SA"/>
      </w:rPr>
    </w:lvl>
    <w:lvl w:ilvl="4" w:tplc="3724D1FC">
      <w:numFmt w:val="bullet"/>
      <w:lvlText w:val="•"/>
      <w:lvlJc w:val="left"/>
      <w:pPr>
        <w:ind w:left="4550" w:hanging="361"/>
      </w:pPr>
      <w:rPr>
        <w:rFonts w:hint="default"/>
        <w:lang w:val="en-US" w:eastAsia="en-US" w:bidi="ar-SA"/>
      </w:rPr>
    </w:lvl>
    <w:lvl w:ilvl="5" w:tplc="2D462202">
      <w:numFmt w:val="bullet"/>
      <w:lvlText w:val="•"/>
      <w:lvlJc w:val="left"/>
      <w:pPr>
        <w:ind w:left="5453" w:hanging="361"/>
      </w:pPr>
      <w:rPr>
        <w:rFonts w:hint="default"/>
        <w:lang w:val="en-US" w:eastAsia="en-US" w:bidi="ar-SA"/>
      </w:rPr>
    </w:lvl>
    <w:lvl w:ilvl="6" w:tplc="03BA513C">
      <w:numFmt w:val="bullet"/>
      <w:lvlText w:val="•"/>
      <w:lvlJc w:val="left"/>
      <w:pPr>
        <w:ind w:left="6355" w:hanging="361"/>
      </w:pPr>
      <w:rPr>
        <w:rFonts w:hint="default"/>
        <w:lang w:val="en-US" w:eastAsia="en-US" w:bidi="ar-SA"/>
      </w:rPr>
    </w:lvl>
    <w:lvl w:ilvl="7" w:tplc="FBC66A0E">
      <w:numFmt w:val="bullet"/>
      <w:lvlText w:val="•"/>
      <w:lvlJc w:val="left"/>
      <w:pPr>
        <w:ind w:left="7258" w:hanging="361"/>
      </w:pPr>
      <w:rPr>
        <w:rFonts w:hint="default"/>
        <w:lang w:val="en-US" w:eastAsia="en-US" w:bidi="ar-SA"/>
      </w:rPr>
    </w:lvl>
    <w:lvl w:ilvl="8" w:tplc="0E60BA20">
      <w:numFmt w:val="bullet"/>
      <w:lvlText w:val="•"/>
      <w:lvlJc w:val="left"/>
      <w:pPr>
        <w:ind w:left="8161" w:hanging="361"/>
      </w:pPr>
      <w:rPr>
        <w:rFonts w:hint="default"/>
        <w:lang w:val="en-US" w:eastAsia="en-US" w:bidi="ar-SA"/>
      </w:rPr>
    </w:lvl>
  </w:abstractNum>
  <w:abstractNum w:abstractNumId="23" w15:restartNumberingAfterBreak="0">
    <w:nsid w:val="5B341C6A"/>
    <w:multiLevelType w:val="hybridMultilevel"/>
    <w:tmpl w:val="9E9C6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9F16BA"/>
    <w:multiLevelType w:val="hybridMultilevel"/>
    <w:tmpl w:val="28F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56C11"/>
    <w:multiLevelType w:val="hybridMultilevel"/>
    <w:tmpl w:val="6F1C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31BC1"/>
    <w:multiLevelType w:val="hybridMultilevel"/>
    <w:tmpl w:val="93A0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334AB"/>
    <w:multiLevelType w:val="hybridMultilevel"/>
    <w:tmpl w:val="78EC9596"/>
    <w:lvl w:ilvl="0" w:tplc="08E82908">
      <w:numFmt w:val="bullet"/>
      <w:lvlText w:val=""/>
      <w:lvlJc w:val="left"/>
      <w:pPr>
        <w:ind w:left="289" w:hanging="182"/>
      </w:pPr>
      <w:rPr>
        <w:rFonts w:ascii="Symbol" w:eastAsia="Symbol" w:hAnsi="Symbol" w:cs="Symbol" w:hint="default"/>
        <w:b w:val="0"/>
        <w:bCs w:val="0"/>
        <w:i w:val="0"/>
        <w:iCs w:val="0"/>
        <w:w w:val="99"/>
        <w:sz w:val="22"/>
        <w:szCs w:val="22"/>
        <w:lang w:val="en-US" w:eastAsia="en-US" w:bidi="ar-SA"/>
      </w:rPr>
    </w:lvl>
    <w:lvl w:ilvl="1" w:tplc="85C2C462">
      <w:numFmt w:val="bullet"/>
      <w:lvlText w:val="•"/>
      <w:lvlJc w:val="left"/>
      <w:pPr>
        <w:ind w:left="747" w:hanging="182"/>
      </w:pPr>
      <w:rPr>
        <w:rFonts w:hint="default"/>
        <w:lang w:val="en-US" w:eastAsia="en-US" w:bidi="ar-SA"/>
      </w:rPr>
    </w:lvl>
    <w:lvl w:ilvl="2" w:tplc="88BAF1A8">
      <w:numFmt w:val="bullet"/>
      <w:lvlText w:val="•"/>
      <w:lvlJc w:val="left"/>
      <w:pPr>
        <w:ind w:left="1214" w:hanging="182"/>
      </w:pPr>
      <w:rPr>
        <w:rFonts w:hint="default"/>
        <w:lang w:val="en-US" w:eastAsia="en-US" w:bidi="ar-SA"/>
      </w:rPr>
    </w:lvl>
    <w:lvl w:ilvl="3" w:tplc="4726D1E2">
      <w:numFmt w:val="bullet"/>
      <w:lvlText w:val="•"/>
      <w:lvlJc w:val="left"/>
      <w:pPr>
        <w:ind w:left="1681" w:hanging="182"/>
      </w:pPr>
      <w:rPr>
        <w:rFonts w:hint="default"/>
        <w:lang w:val="en-US" w:eastAsia="en-US" w:bidi="ar-SA"/>
      </w:rPr>
    </w:lvl>
    <w:lvl w:ilvl="4" w:tplc="89C86472">
      <w:numFmt w:val="bullet"/>
      <w:lvlText w:val="•"/>
      <w:lvlJc w:val="left"/>
      <w:pPr>
        <w:ind w:left="2148" w:hanging="182"/>
      </w:pPr>
      <w:rPr>
        <w:rFonts w:hint="default"/>
        <w:lang w:val="en-US" w:eastAsia="en-US" w:bidi="ar-SA"/>
      </w:rPr>
    </w:lvl>
    <w:lvl w:ilvl="5" w:tplc="074A1334">
      <w:numFmt w:val="bullet"/>
      <w:lvlText w:val="•"/>
      <w:lvlJc w:val="left"/>
      <w:pPr>
        <w:ind w:left="2615" w:hanging="182"/>
      </w:pPr>
      <w:rPr>
        <w:rFonts w:hint="default"/>
        <w:lang w:val="en-US" w:eastAsia="en-US" w:bidi="ar-SA"/>
      </w:rPr>
    </w:lvl>
    <w:lvl w:ilvl="6" w:tplc="224ABAB0">
      <w:numFmt w:val="bullet"/>
      <w:lvlText w:val="•"/>
      <w:lvlJc w:val="left"/>
      <w:pPr>
        <w:ind w:left="3082" w:hanging="182"/>
      </w:pPr>
      <w:rPr>
        <w:rFonts w:hint="default"/>
        <w:lang w:val="en-US" w:eastAsia="en-US" w:bidi="ar-SA"/>
      </w:rPr>
    </w:lvl>
    <w:lvl w:ilvl="7" w:tplc="94C83C20">
      <w:numFmt w:val="bullet"/>
      <w:lvlText w:val="•"/>
      <w:lvlJc w:val="left"/>
      <w:pPr>
        <w:ind w:left="3549" w:hanging="182"/>
      </w:pPr>
      <w:rPr>
        <w:rFonts w:hint="default"/>
        <w:lang w:val="en-US" w:eastAsia="en-US" w:bidi="ar-SA"/>
      </w:rPr>
    </w:lvl>
    <w:lvl w:ilvl="8" w:tplc="2A729D3E">
      <w:numFmt w:val="bullet"/>
      <w:lvlText w:val="•"/>
      <w:lvlJc w:val="left"/>
      <w:pPr>
        <w:ind w:left="4016" w:hanging="182"/>
      </w:pPr>
      <w:rPr>
        <w:rFonts w:hint="default"/>
        <w:lang w:val="en-US" w:eastAsia="en-US" w:bidi="ar-SA"/>
      </w:rPr>
    </w:lvl>
  </w:abstractNum>
  <w:abstractNum w:abstractNumId="28" w15:restartNumberingAfterBreak="0">
    <w:nsid w:val="7B7F05A8"/>
    <w:multiLevelType w:val="hybridMultilevel"/>
    <w:tmpl w:val="4AF05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3489147">
    <w:abstractNumId w:val="0"/>
  </w:num>
  <w:num w:numId="2" w16cid:durableId="946279544">
    <w:abstractNumId w:val="20"/>
  </w:num>
  <w:num w:numId="3" w16cid:durableId="836698566">
    <w:abstractNumId w:val="24"/>
  </w:num>
  <w:num w:numId="4" w16cid:durableId="680547514">
    <w:abstractNumId w:val="28"/>
  </w:num>
  <w:num w:numId="5" w16cid:durableId="1227447691">
    <w:abstractNumId w:val="6"/>
  </w:num>
  <w:num w:numId="6" w16cid:durableId="1827628143">
    <w:abstractNumId w:val="15"/>
  </w:num>
  <w:num w:numId="7" w16cid:durableId="2080446323">
    <w:abstractNumId w:val="7"/>
  </w:num>
  <w:num w:numId="8" w16cid:durableId="1518539409">
    <w:abstractNumId w:val="13"/>
  </w:num>
  <w:num w:numId="9" w16cid:durableId="802846816">
    <w:abstractNumId w:val="19"/>
  </w:num>
  <w:num w:numId="10" w16cid:durableId="1017199397">
    <w:abstractNumId w:val="12"/>
  </w:num>
  <w:num w:numId="11" w16cid:durableId="1973826303">
    <w:abstractNumId w:val="4"/>
  </w:num>
  <w:num w:numId="12" w16cid:durableId="1469131085">
    <w:abstractNumId w:val="8"/>
  </w:num>
  <w:num w:numId="13" w16cid:durableId="189346265">
    <w:abstractNumId w:val="9"/>
  </w:num>
  <w:num w:numId="14" w16cid:durableId="711466835">
    <w:abstractNumId w:val="2"/>
  </w:num>
  <w:num w:numId="15" w16cid:durableId="338001572">
    <w:abstractNumId w:val="27"/>
  </w:num>
  <w:num w:numId="16" w16cid:durableId="1906841032">
    <w:abstractNumId w:val="11"/>
  </w:num>
  <w:num w:numId="17" w16cid:durableId="1296252650">
    <w:abstractNumId w:val="22"/>
  </w:num>
  <w:num w:numId="18" w16cid:durableId="1511023811">
    <w:abstractNumId w:val="18"/>
  </w:num>
  <w:num w:numId="19" w16cid:durableId="1763069154">
    <w:abstractNumId w:val="5"/>
  </w:num>
  <w:num w:numId="20" w16cid:durableId="891427549">
    <w:abstractNumId w:val="16"/>
  </w:num>
  <w:num w:numId="21" w16cid:durableId="1311865229">
    <w:abstractNumId w:val="3"/>
  </w:num>
  <w:num w:numId="22" w16cid:durableId="2027172593">
    <w:abstractNumId w:val="14"/>
  </w:num>
  <w:num w:numId="23" w16cid:durableId="1932275803">
    <w:abstractNumId w:val="23"/>
  </w:num>
  <w:num w:numId="24" w16cid:durableId="1254128808">
    <w:abstractNumId w:val="10"/>
  </w:num>
  <w:num w:numId="25" w16cid:durableId="979652955">
    <w:abstractNumId w:val="21"/>
  </w:num>
  <w:num w:numId="26" w16cid:durableId="1441291312">
    <w:abstractNumId w:val="25"/>
  </w:num>
  <w:num w:numId="27" w16cid:durableId="1819574087">
    <w:abstractNumId w:val="26"/>
  </w:num>
  <w:num w:numId="28" w16cid:durableId="326715477">
    <w:abstractNumId w:val="17"/>
  </w:num>
  <w:num w:numId="29" w16cid:durableId="454712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32"/>
    <w:rsid w:val="00023C2B"/>
    <w:rsid w:val="00031E0C"/>
    <w:rsid w:val="00034BF9"/>
    <w:rsid w:val="00043F03"/>
    <w:rsid w:val="000851C2"/>
    <w:rsid w:val="000D056F"/>
    <w:rsid w:val="000E362A"/>
    <w:rsid w:val="000F4577"/>
    <w:rsid w:val="00146CC9"/>
    <w:rsid w:val="001562A7"/>
    <w:rsid w:val="00165DE2"/>
    <w:rsid w:val="001670AB"/>
    <w:rsid w:val="00185D81"/>
    <w:rsid w:val="0019399C"/>
    <w:rsid w:val="00194BA7"/>
    <w:rsid w:val="001A6909"/>
    <w:rsid w:val="001A76E0"/>
    <w:rsid w:val="001B23C8"/>
    <w:rsid w:val="001E2B70"/>
    <w:rsid w:val="001F2ABE"/>
    <w:rsid w:val="00247BCC"/>
    <w:rsid w:val="002677E4"/>
    <w:rsid w:val="002706C0"/>
    <w:rsid w:val="00287B66"/>
    <w:rsid w:val="00296A74"/>
    <w:rsid w:val="002D518D"/>
    <w:rsid w:val="002F3A67"/>
    <w:rsid w:val="00334CD0"/>
    <w:rsid w:val="003351C8"/>
    <w:rsid w:val="00345377"/>
    <w:rsid w:val="00364BD1"/>
    <w:rsid w:val="00373E9B"/>
    <w:rsid w:val="003C072C"/>
    <w:rsid w:val="003D1C93"/>
    <w:rsid w:val="003D26ED"/>
    <w:rsid w:val="003E72A2"/>
    <w:rsid w:val="0041690C"/>
    <w:rsid w:val="00430696"/>
    <w:rsid w:val="004353E8"/>
    <w:rsid w:val="004443DF"/>
    <w:rsid w:val="00467518"/>
    <w:rsid w:val="004712E2"/>
    <w:rsid w:val="004744E0"/>
    <w:rsid w:val="00496F31"/>
    <w:rsid w:val="004B7E4B"/>
    <w:rsid w:val="004E06B5"/>
    <w:rsid w:val="004F26C5"/>
    <w:rsid w:val="00563FE2"/>
    <w:rsid w:val="005749D2"/>
    <w:rsid w:val="00576375"/>
    <w:rsid w:val="0059606D"/>
    <w:rsid w:val="005A42CF"/>
    <w:rsid w:val="005A7064"/>
    <w:rsid w:val="005B42E7"/>
    <w:rsid w:val="005E034D"/>
    <w:rsid w:val="005E3319"/>
    <w:rsid w:val="0060105C"/>
    <w:rsid w:val="00630EDA"/>
    <w:rsid w:val="006642C5"/>
    <w:rsid w:val="00674CE1"/>
    <w:rsid w:val="006861B8"/>
    <w:rsid w:val="00690796"/>
    <w:rsid w:val="006909D7"/>
    <w:rsid w:val="006A3C32"/>
    <w:rsid w:val="006D3F8F"/>
    <w:rsid w:val="00714D6A"/>
    <w:rsid w:val="00743131"/>
    <w:rsid w:val="00743C42"/>
    <w:rsid w:val="0076226F"/>
    <w:rsid w:val="00766356"/>
    <w:rsid w:val="007906CF"/>
    <w:rsid w:val="007A63C1"/>
    <w:rsid w:val="007B24B5"/>
    <w:rsid w:val="007C1595"/>
    <w:rsid w:val="007E1742"/>
    <w:rsid w:val="007E1A2C"/>
    <w:rsid w:val="007F6C4C"/>
    <w:rsid w:val="00811FDF"/>
    <w:rsid w:val="0082285A"/>
    <w:rsid w:val="0085746B"/>
    <w:rsid w:val="008714E0"/>
    <w:rsid w:val="00892440"/>
    <w:rsid w:val="008C432D"/>
    <w:rsid w:val="008F6BAC"/>
    <w:rsid w:val="0090544C"/>
    <w:rsid w:val="0091270A"/>
    <w:rsid w:val="009226B5"/>
    <w:rsid w:val="009268EC"/>
    <w:rsid w:val="00933C17"/>
    <w:rsid w:val="00986F7B"/>
    <w:rsid w:val="00991357"/>
    <w:rsid w:val="009A4697"/>
    <w:rsid w:val="009C7DF2"/>
    <w:rsid w:val="009E78D6"/>
    <w:rsid w:val="00A05F27"/>
    <w:rsid w:val="00A205A1"/>
    <w:rsid w:val="00A25173"/>
    <w:rsid w:val="00A43D7B"/>
    <w:rsid w:val="00A45F01"/>
    <w:rsid w:val="00A82F49"/>
    <w:rsid w:val="00AA034B"/>
    <w:rsid w:val="00AD0373"/>
    <w:rsid w:val="00AD4401"/>
    <w:rsid w:val="00AF2C0B"/>
    <w:rsid w:val="00AF5E8D"/>
    <w:rsid w:val="00B0175C"/>
    <w:rsid w:val="00B02D32"/>
    <w:rsid w:val="00B50279"/>
    <w:rsid w:val="00B56AEF"/>
    <w:rsid w:val="00B63578"/>
    <w:rsid w:val="00B64BA7"/>
    <w:rsid w:val="00B76F32"/>
    <w:rsid w:val="00BD748B"/>
    <w:rsid w:val="00C200CC"/>
    <w:rsid w:val="00C2503A"/>
    <w:rsid w:val="00C55093"/>
    <w:rsid w:val="00C771C0"/>
    <w:rsid w:val="00C84936"/>
    <w:rsid w:val="00CC7D8C"/>
    <w:rsid w:val="00CE187B"/>
    <w:rsid w:val="00CF5B23"/>
    <w:rsid w:val="00CF6B2E"/>
    <w:rsid w:val="00D34749"/>
    <w:rsid w:val="00D423CD"/>
    <w:rsid w:val="00DA0B13"/>
    <w:rsid w:val="00DA14DB"/>
    <w:rsid w:val="00DE7B29"/>
    <w:rsid w:val="00DF4E9A"/>
    <w:rsid w:val="00E174FE"/>
    <w:rsid w:val="00E254CE"/>
    <w:rsid w:val="00E566FC"/>
    <w:rsid w:val="00E617C6"/>
    <w:rsid w:val="00E618BE"/>
    <w:rsid w:val="00E80BFB"/>
    <w:rsid w:val="00E829F9"/>
    <w:rsid w:val="00EE5F3A"/>
    <w:rsid w:val="00F15C6D"/>
    <w:rsid w:val="00F27480"/>
    <w:rsid w:val="00F327D5"/>
    <w:rsid w:val="00F746EF"/>
    <w:rsid w:val="00F80D7C"/>
    <w:rsid w:val="00F82038"/>
    <w:rsid w:val="00FB05B4"/>
    <w:rsid w:val="00FB21D8"/>
    <w:rsid w:val="00FD156E"/>
    <w:rsid w:val="00FE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60AC5"/>
  <w15:chartTrackingRefBased/>
  <w15:docId w15:val="{72F3A755-CD71-4A69-9492-2C8B435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A05F27"/>
    <w:pPr>
      <w:spacing w:after="200" w:line="276" w:lineRule="auto"/>
    </w:pPr>
    <w:rPr>
      <w:rFonts w:ascii="Verdana" w:eastAsia="Calibri" w:hAnsi="Verdana" w:cs="Times New Roman"/>
      <w:sz w:val="20"/>
    </w:rPr>
  </w:style>
  <w:style w:type="paragraph" w:styleId="Heading1">
    <w:name w:val="heading 1"/>
    <w:basedOn w:val="Normal"/>
    <w:link w:val="Heading1Char"/>
    <w:uiPriority w:val="9"/>
    <w:qFormat/>
    <w:rsid w:val="00A45F01"/>
    <w:pPr>
      <w:widowControl w:val="0"/>
      <w:autoSpaceDE w:val="0"/>
      <w:autoSpaceDN w:val="0"/>
      <w:spacing w:before="195" w:after="0" w:line="240" w:lineRule="auto"/>
      <w:ind w:left="782" w:hanging="568"/>
      <w:outlineLvl w:val="0"/>
    </w:pPr>
    <w:rPr>
      <w:rFonts w:eastAsia="Verdana" w:cs="Verdana"/>
      <w:b/>
      <w:bCs/>
      <w:sz w:val="22"/>
      <w:lang w:val="en-US"/>
    </w:rPr>
  </w:style>
  <w:style w:type="paragraph" w:styleId="Heading2">
    <w:name w:val="heading 2"/>
    <w:basedOn w:val="Normal"/>
    <w:link w:val="Heading2Char"/>
    <w:uiPriority w:val="9"/>
    <w:unhideWhenUsed/>
    <w:qFormat/>
    <w:rsid w:val="00A45F01"/>
    <w:pPr>
      <w:widowControl w:val="0"/>
      <w:autoSpaceDE w:val="0"/>
      <w:autoSpaceDN w:val="0"/>
      <w:spacing w:after="0" w:line="240" w:lineRule="auto"/>
      <w:ind w:left="214" w:hanging="721"/>
      <w:outlineLvl w:val="1"/>
    </w:pPr>
    <w:rPr>
      <w:rFonts w:eastAsia="Verdana" w:cs="Verdana"/>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67518"/>
    <w:rPr>
      <w:sz w:val="16"/>
      <w:szCs w:val="16"/>
    </w:rPr>
  </w:style>
  <w:style w:type="paragraph" w:styleId="CommentText">
    <w:name w:val="annotation text"/>
    <w:basedOn w:val="Normal"/>
    <w:link w:val="CommentTextChar"/>
    <w:uiPriority w:val="99"/>
    <w:unhideWhenUsed/>
    <w:rsid w:val="00467518"/>
    <w:rPr>
      <w:szCs w:val="20"/>
    </w:rPr>
  </w:style>
  <w:style w:type="character" w:customStyle="1" w:styleId="CommentTextChar">
    <w:name w:val="Comment Text Char"/>
    <w:basedOn w:val="DefaultParagraphFont"/>
    <w:link w:val="CommentText"/>
    <w:uiPriority w:val="99"/>
    <w:rsid w:val="00467518"/>
    <w:rPr>
      <w:rFonts w:ascii="Calibri" w:eastAsia="Calibri" w:hAnsi="Calibri" w:cs="Times New Roman"/>
      <w:sz w:val="20"/>
      <w:szCs w:val="20"/>
    </w:rPr>
  </w:style>
  <w:style w:type="character" w:styleId="Hyperlink">
    <w:name w:val="Hyperlink"/>
    <w:uiPriority w:val="99"/>
    <w:unhideWhenUsed/>
    <w:rsid w:val="00467518"/>
    <w:rPr>
      <w:color w:val="0000FF"/>
      <w:u w:val="single"/>
    </w:rPr>
  </w:style>
  <w:style w:type="paragraph" w:customStyle="1" w:styleId="Default">
    <w:name w:val="Default"/>
    <w:rsid w:val="00467518"/>
    <w:pPr>
      <w:autoSpaceDE w:val="0"/>
      <w:autoSpaceDN w:val="0"/>
      <w:adjustRightInd w:val="0"/>
      <w:spacing w:after="0" w:line="240" w:lineRule="auto"/>
    </w:pPr>
    <w:rPr>
      <w:rFonts w:ascii="Symbol" w:eastAsia="Calibri" w:hAnsi="Symbol" w:cs="Symbol"/>
      <w:color w:val="000000"/>
      <w:sz w:val="24"/>
      <w:szCs w:val="24"/>
    </w:rPr>
  </w:style>
  <w:style w:type="character" w:styleId="PlaceholderText">
    <w:name w:val="Placeholder Text"/>
    <w:basedOn w:val="DefaultParagraphFont"/>
    <w:uiPriority w:val="99"/>
    <w:semiHidden/>
    <w:rsid w:val="00467518"/>
    <w:rPr>
      <w:color w:val="808080"/>
    </w:rPr>
  </w:style>
  <w:style w:type="paragraph" w:styleId="ListParagraph">
    <w:name w:val="List Paragraph"/>
    <w:basedOn w:val="Normal"/>
    <w:uiPriority w:val="1"/>
    <w:qFormat/>
    <w:rsid w:val="00D34749"/>
    <w:pPr>
      <w:ind w:left="720"/>
      <w:contextualSpacing/>
    </w:pPr>
  </w:style>
  <w:style w:type="table" w:styleId="TableGrid">
    <w:name w:val="Table Grid"/>
    <w:basedOn w:val="TableNormal"/>
    <w:uiPriority w:val="39"/>
    <w:rsid w:val="00D3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0373"/>
    <w:pPr>
      <w:widowControl w:val="0"/>
      <w:spacing w:after="0" w:line="240" w:lineRule="auto"/>
      <w:ind w:left="133"/>
    </w:pPr>
    <w:rPr>
      <w:rFonts w:cstheme="minorBidi"/>
      <w:szCs w:val="20"/>
      <w:lang w:val="en-US"/>
    </w:rPr>
  </w:style>
  <w:style w:type="character" w:customStyle="1" w:styleId="BodyTextChar">
    <w:name w:val="Body Text Char"/>
    <w:basedOn w:val="DefaultParagraphFont"/>
    <w:link w:val="BodyText"/>
    <w:uiPriority w:val="1"/>
    <w:rsid w:val="00AD0373"/>
    <w:rPr>
      <w:rFonts w:ascii="Calibri" w:eastAsia="Calibri" w:hAnsi="Calibri"/>
      <w:sz w:val="20"/>
      <w:szCs w:val="20"/>
      <w:lang w:val="en-US"/>
    </w:rPr>
  </w:style>
  <w:style w:type="character" w:styleId="FollowedHyperlink">
    <w:name w:val="FollowedHyperlink"/>
    <w:basedOn w:val="DefaultParagraphFont"/>
    <w:uiPriority w:val="99"/>
    <w:semiHidden/>
    <w:unhideWhenUsed/>
    <w:rsid w:val="001E2B70"/>
    <w:rPr>
      <w:color w:val="954F72" w:themeColor="followedHyperlink"/>
      <w:u w:val="single"/>
    </w:rPr>
  </w:style>
  <w:style w:type="paragraph" w:styleId="Header">
    <w:name w:val="header"/>
    <w:basedOn w:val="Normal"/>
    <w:link w:val="HeaderChar"/>
    <w:unhideWhenUsed/>
    <w:rsid w:val="004E06B5"/>
    <w:pPr>
      <w:tabs>
        <w:tab w:val="center" w:pos="4513"/>
        <w:tab w:val="right" w:pos="9026"/>
      </w:tabs>
      <w:spacing w:after="0" w:line="240" w:lineRule="auto"/>
    </w:pPr>
  </w:style>
  <w:style w:type="character" w:customStyle="1" w:styleId="HeaderChar">
    <w:name w:val="Header Char"/>
    <w:basedOn w:val="DefaultParagraphFont"/>
    <w:link w:val="Header"/>
    <w:rsid w:val="004E06B5"/>
    <w:rPr>
      <w:rFonts w:ascii="Calibri" w:eastAsia="Calibri" w:hAnsi="Calibri" w:cs="Times New Roman"/>
    </w:rPr>
  </w:style>
  <w:style w:type="paragraph" w:styleId="Footer">
    <w:name w:val="footer"/>
    <w:basedOn w:val="Normal"/>
    <w:link w:val="FooterChar"/>
    <w:uiPriority w:val="99"/>
    <w:unhideWhenUsed/>
    <w:rsid w:val="004E0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6B5"/>
    <w:rPr>
      <w:rFonts w:ascii="Calibri" w:eastAsia="Calibri" w:hAnsi="Calibri" w:cs="Times New Roman"/>
    </w:rPr>
  </w:style>
  <w:style w:type="paragraph" w:styleId="NoSpacing">
    <w:name w:val="No Spacing"/>
    <w:uiPriority w:val="1"/>
    <w:qFormat/>
    <w:rsid w:val="00811FDF"/>
    <w:pPr>
      <w:spacing w:after="0" w:line="240" w:lineRule="auto"/>
    </w:pPr>
    <w:rPr>
      <w:rFonts w:ascii="Verdana" w:eastAsia="Calibri" w:hAnsi="Verdana" w:cs="Times New Roman"/>
      <w:sz w:val="20"/>
    </w:rPr>
  </w:style>
  <w:style w:type="paragraph" w:customStyle="1" w:styleId="TableParagraph">
    <w:name w:val="Table Paragraph"/>
    <w:basedOn w:val="Normal"/>
    <w:uiPriority w:val="1"/>
    <w:qFormat/>
    <w:rsid w:val="000F4577"/>
    <w:pPr>
      <w:widowControl w:val="0"/>
      <w:autoSpaceDE w:val="0"/>
      <w:autoSpaceDN w:val="0"/>
      <w:spacing w:after="0" w:line="240" w:lineRule="auto"/>
    </w:pPr>
    <w:rPr>
      <w:rFonts w:ascii="Arial" w:eastAsia="Arial" w:hAnsi="Arial" w:cs="Arial"/>
      <w:sz w:val="22"/>
      <w:lang w:val="en-US"/>
    </w:rPr>
  </w:style>
  <w:style w:type="character" w:customStyle="1" w:styleId="normaltextrun">
    <w:name w:val="normaltextrun"/>
    <w:basedOn w:val="DefaultParagraphFont"/>
    <w:rsid w:val="002706C0"/>
  </w:style>
  <w:style w:type="character" w:customStyle="1" w:styleId="eop">
    <w:name w:val="eop"/>
    <w:basedOn w:val="DefaultParagraphFont"/>
    <w:rsid w:val="002706C0"/>
  </w:style>
  <w:style w:type="character" w:customStyle="1" w:styleId="Heading1Char">
    <w:name w:val="Heading 1 Char"/>
    <w:basedOn w:val="DefaultParagraphFont"/>
    <w:link w:val="Heading1"/>
    <w:uiPriority w:val="9"/>
    <w:rsid w:val="00A45F01"/>
    <w:rPr>
      <w:rFonts w:ascii="Verdana" w:eastAsia="Verdana" w:hAnsi="Verdana" w:cs="Verdana"/>
      <w:b/>
      <w:bCs/>
      <w:lang w:val="en-US"/>
    </w:rPr>
  </w:style>
  <w:style w:type="character" w:customStyle="1" w:styleId="Heading2Char">
    <w:name w:val="Heading 2 Char"/>
    <w:basedOn w:val="DefaultParagraphFont"/>
    <w:link w:val="Heading2"/>
    <w:uiPriority w:val="9"/>
    <w:rsid w:val="00A45F01"/>
    <w:rPr>
      <w:rFonts w:ascii="Verdana" w:eastAsia="Verdana" w:hAnsi="Verdana" w:cs="Verdana"/>
      <w:b/>
      <w:bCs/>
      <w:sz w:val="20"/>
      <w:szCs w:val="20"/>
      <w:lang w:val="en-US"/>
    </w:rPr>
  </w:style>
  <w:style w:type="paragraph" w:styleId="TOC1">
    <w:name w:val="toc 1"/>
    <w:basedOn w:val="Normal"/>
    <w:uiPriority w:val="1"/>
    <w:qFormat/>
    <w:rsid w:val="00A45F01"/>
    <w:pPr>
      <w:widowControl w:val="0"/>
      <w:autoSpaceDE w:val="0"/>
      <w:autoSpaceDN w:val="0"/>
      <w:spacing w:before="486" w:after="0" w:line="240" w:lineRule="auto"/>
      <w:ind w:left="1053" w:hanging="273"/>
    </w:pPr>
    <w:rPr>
      <w:rFonts w:eastAsia="Verdana" w:cs="Verdana"/>
      <w:szCs w:val="20"/>
      <w:lang w:val="en-US"/>
    </w:rPr>
  </w:style>
  <w:style w:type="paragraph" w:styleId="Title">
    <w:name w:val="Title"/>
    <w:basedOn w:val="Normal"/>
    <w:link w:val="TitleChar"/>
    <w:uiPriority w:val="10"/>
    <w:qFormat/>
    <w:rsid w:val="00A45F01"/>
    <w:pPr>
      <w:widowControl w:val="0"/>
      <w:autoSpaceDE w:val="0"/>
      <w:autoSpaceDN w:val="0"/>
      <w:spacing w:after="0" w:line="240" w:lineRule="auto"/>
      <w:ind w:left="626" w:right="526"/>
      <w:jc w:val="center"/>
    </w:pPr>
    <w:rPr>
      <w:rFonts w:eastAsia="Verdana" w:cs="Verdana"/>
      <w:b/>
      <w:bCs/>
      <w:sz w:val="32"/>
      <w:szCs w:val="32"/>
      <w:lang w:val="en-US"/>
    </w:rPr>
  </w:style>
  <w:style w:type="character" w:customStyle="1" w:styleId="TitleChar">
    <w:name w:val="Title Char"/>
    <w:basedOn w:val="DefaultParagraphFont"/>
    <w:link w:val="Title"/>
    <w:uiPriority w:val="10"/>
    <w:rsid w:val="00A45F01"/>
    <w:rPr>
      <w:rFonts w:ascii="Verdana" w:eastAsia="Verdana" w:hAnsi="Verdana" w:cs="Verdana"/>
      <w:b/>
      <w:bCs/>
      <w:sz w:val="32"/>
      <w:szCs w:val="32"/>
      <w:lang w:val="en-US"/>
    </w:rPr>
  </w:style>
  <w:style w:type="paragraph" w:styleId="CommentSubject">
    <w:name w:val="annotation subject"/>
    <w:basedOn w:val="CommentText"/>
    <w:next w:val="CommentText"/>
    <w:link w:val="CommentSubjectChar"/>
    <w:uiPriority w:val="99"/>
    <w:semiHidden/>
    <w:unhideWhenUsed/>
    <w:rsid w:val="00A45F01"/>
    <w:pPr>
      <w:widowControl w:val="0"/>
      <w:autoSpaceDE w:val="0"/>
      <w:autoSpaceDN w:val="0"/>
      <w:spacing w:after="0" w:line="240" w:lineRule="auto"/>
    </w:pPr>
    <w:rPr>
      <w:rFonts w:eastAsia="Verdana" w:cs="Verdana"/>
      <w:b/>
      <w:bCs/>
      <w:lang w:val="en-US"/>
    </w:rPr>
  </w:style>
  <w:style w:type="character" w:customStyle="1" w:styleId="CommentSubjectChar">
    <w:name w:val="Comment Subject Char"/>
    <w:basedOn w:val="CommentTextChar"/>
    <w:link w:val="CommentSubject"/>
    <w:uiPriority w:val="99"/>
    <w:semiHidden/>
    <w:rsid w:val="00A45F01"/>
    <w:rPr>
      <w:rFonts w:ascii="Verdana" w:eastAsia="Verdana" w:hAnsi="Verdana" w:cs="Verdana"/>
      <w:b/>
      <w:bCs/>
      <w:sz w:val="20"/>
      <w:szCs w:val="20"/>
      <w:lang w:val="en-US"/>
    </w:rPr>
  </w:style>
  <w:style w:type="character" w:styleId="UnresolvedMention">
    <w:name w:val="Unresolved Mention"/>
    <w:basedOn w:val="DefaultParagraphFont"/>
    <w:uiPriority w:val="99"/>
    <w:semiHidden/>
    <w:unhideWhenUsed/>
    <w:rsid w:val="00A45F01"/>
    <w:rPr>
      <w:color w:val="605E5C"/>
      <w:shd w:val="clear" w:color="auto" w:fill="E1DFDD"/>
    </w:rPr>
  </w:style>
  <w:style w:type="character" w:customStyle="1" w:styleId="cf01">
    <w:name w:val="cf01"/>
    <w:basedOn w:val="DefaultParagraphFont"/>
    <w:rsid w:val="00A45F01"/>
    <w:rPr>
      <w:rFonts w:ascii="Segoe UI" w:hAnsi="Segoe UI" w:cs="Segoe UI" w:hint="default"/>
      <w:sz w:val="18"/>
      <w:szCs w:val="18"/>
    </w:rPr>
  </w:style>
  <w:style w:type="character" w:customStyle="1" w:styleId="cf11">
    <w:name w:val="cf11"/>
    <w:basedOn w:val="DefaultParagraphFont"/>
    <w:rsid w:val="00A45F01"/>
    <w:rPr>
      <w:rFonts w:ascii="Segoe UI" w:hAnsi="Segoe UI" w:cs="Segoe UI" w:hint="default"/>
      <w:sz w:val="18"/>
      <w:szCs w:val="18"/>
    </w:rPr>
  </w:style>
  <w:style w:type="paragraph" w:customStyle="1" w:styleId="pf0">
    <w:name w:val="pf0"/>
    <w:basedOn w:val="Normal"/>
    <w:rsid w:val="00A45F01"/>
    <w:pPr>
      <w:spacing w:before="100" w:beforeAutospacing="1" w:after="100" w:afterAutospacing="1" w:line="240" w:lineRule="auto"/>
    </w:pPr>
    <w:rPr>
      <w:rFonts w:ascii="Calibri" w:eastAsiaTheme="minorHAnsi" w:hAnsi="Calibri" w:cs="Calibri"/>
      <w:sz w:val="22"/>
      <w:lang w:eastAsia="en-GB"/>
    </w:rPr>
  </w:style>
  <w:style w:type="character" w:styleId="Mention">
    <w:name w:val="Mention"/>
    <w:basedOn w:val="DefaultParagraphFont"/>
    <w:uiPriority w:val="99"/>
    <w:unhideWhenUsed/>
    <w:rsid w:val="00A45F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3d8d9b1-e14c-4771-b656-7e3c07324135">
      <UserInfo>
        <DisplayName>Carr, Jonathan</DisplayName>
        <AccountId>249</AccountId>
        <AccountType/>
      </UserInfo>
      <UserInfo>
        <DisplayName>Scott, Joanne</DisplayName>
        <AccountId>154</AccountId>
        <AccountType/>
      </UserInfo>
      <UserInfo>
        <DisplayName>Rhodes, Honor (Head of Student Support)</DisplayName>
        <AccountId>127</AccountId>
        <AccountType/>
      </UserInfo>
    </SharedWithUsers>
    <lcf76f155ced4ddcb4097134ff3c332f xmlns="de20dfba-45f2-4db7-a288-a4e477dc1aad">
      <Terms xmlns="http://schemas.microsoft.com/office/infopath/2007/PartnerControls"/>
    </lcf76f155ced4ddcb4097134ff3c332f>
    <TaxCatchAll xmlns="d3d8d9b1-e14c-4771-b656-7e3c073241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0388727DBBA94CBD91BA87819F3A64" ma:contentTypeVersion="16" ma:contentTypeDescription="Create a new document." ma:contentTypeScope="" ma:versionID="ba48cf708695e4db2ed71d7c21c62a72">
  <xsd:schema xmlns:xsd="http://www.w3.org/2001/XMLSchema" xmlns:xs="http://www.w3.org/2001/XMLSchema" xmlns:p="http://schemas.microsoft.com/office/2006/metadata/properties" xmlns:ns2="d3d8d9b1-e14c-4771-b656-7e3c07324135" xmlns:ns3="de20dfba-45f2-4db7-a288-a4e477dc1aad" targetNamespace="http://schemas.microsoft.com/office/2006/metadata/properties" ma:root="true" ma:fieldsID="bca466300fe43abeb415b3fab5602389" ns2:_="" ns3:_="">
    <xsd:import namespace="d3d8d9b1-e14c-4771-b656-7e3c07324135"/>
    <xsd:import namespace="de20dfba-45f2-4db7-a288-a4e477dc1a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d9b1-e14c-4771-b656-7e3c073241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eef1a0-bee9-478a-b811-c05660bdaaff}" ma:internalName="TaxCatchAll" ma:showField="CatchAllData" ma:web="d3d8d9b1-e14c-4771-b656-7e3c073241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20dfba-45f2-4db7-a288-a4e477dc1a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D3743-43F2-41C2-9571-1714F9A64D9A}">
  <ds:schemaRefs>
    <ds:schemaRef ds:uri="http://schemas.openxmlformats.org/officeDocument/2006/bibliography"/>
  </ds:schemaRefs>
</ds:datastoreItem>
</file>

<file path=customXml/itemProps2.xml><?xml version="1.0" encoding="utf-8"?>
<ds:datastoreItem xmlns:ds="http://schemas.openxmlformats.org/officeDocument/2006/customXml" ds:itemID="{7740D7B5-6CB9-4DE8-9FA7-E7FFE53DE68D}">
  <ds:schemaRefs>
    <ds:schemaRef ds:uri="http://schemas.microsoft.com/office/2006/metadata/properties"/>
    <ds:schemaRef ds:uri="http://schemas.microsoft.com/office/infopath/2007/PartnerControls"/>
    <ds:schemaRef ds:uri="d3d8d9b1-e14c-4771-b656-7e3c07324135"/>
    <ds:schemaRef ds:uri="de20dfba-45f2-4db7-a288-a4e477dc1aad"/>
  </ds:schemaRefs>
</ds:datastoreItem>
</file>

<file path=customXml/itemProps3.xml><?xml version="1.0" encoding="utf-8"?>
<ds:datastoreItem xmlns:ds="http://schemas.openxmlformats.org/officeDocument/2006/customXml" ds:itemID="{37E8B072-543D-4949-BA28-43255AC8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d9b1-e14c-4771-b656-7e3c07324135"/>
    <ds:schemaRef ds:uri="de20dfba-45f2-4db7-a288-a4e477dc1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387BD-8C11-49EC-B21E-662C86DC7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Template for Cover Papers to Committees 2018-19</vt:lpstr>
    </vt:vector>
  </TitlesOfParts>
  <Company>University Of Cumbria</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Cover Papers to Committees 2018-19</dc:title>
  <dc:subject/>
  <dc:creator>jean.brown</dc:creator>
  <cp:keywords>Committee; Committees;</cp:keywords>
  <dc:description/>
  <cp:lastModifiedBy>Stretton, Christian</cp:lastModifiedBy>
  <cp:revision>2</cp:revision>
  <dcterms:created xsi:type="dcterms:W3CDTF">2023-12-11T11:15:00Z</dcterms:created>
  <dcterms:modified xsi:type="dcterms:W3CDTF">2023-12-11T11:15:00Z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0x010100AA0388727DBBA94CBD91BA87819F3A64</vt:lpwstr>
  </property>
  <property fmtid="{D5CDD505-2E9C-101B-9397-08002B2CF9AE}" pid="3" name="SubTopics">
    <vt:lpwstr>198;#Committees|c3895c06-36e4-4934-9dcd-8bec03fbf7d6</vt:lpwstr>
  </property>
  <property fmtid="{D5CDD505-2E9C-101B-9397-08002B2CF9AE}" pid="4" name="Topics">
    <vt:lpwstr>140;#Compliance and Governance|8e260d84-8846-48bc-a4a8-7ab3a070dd87</vt:lpwstr>
  </property>
  <property fmtid="{D5CDD505-2E9C-101B-9397-08002B2CF9AE}" pid="5" name="Categories0">
    <vt:lpwstr>3;#Guidance|5a1588cf-2662-4b88-9c82-00d0b96cb0b7</vt:lpwstr>
  </property>
  <property fmtid="{D5CDD505-2E9C-101B-9397-08002B2CF9AE}" pid="6" name="MediaServiceImageTags">
    <vt:lpwstr/>
  </property>
</Properties>
</file>