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F4C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471132BD" wp14:editId="79D46927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254C7A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43F3C44E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4CBCAB1A" w14:textId="77777777" w:rsidTr="001A6F33">
        <w:tc>
          <w:tcPr>
            <w:tcW w:w="9016" w:type="dxa"/>
          </w:tcPr>
          <w:p w14:paraId="23BE0B1A" w14:textId="0CA806F5" w:rsidR="001A6F33" w:rsidRDefault="001A6F33" w:rsidP="00395F5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FC07D5">
              <w:rPr>
                <w:rFonts w:ascii="Verdana" w:hAnsi="Verdana"/>
                <w:b/>
              </w:rPr>
              <w:t xml:space="preserve"> </w:t>
            </w:r>
            <w:r w:rsidR="00395F55">
              <w:rPr>
                <w:rFonts w:ascii="Verdana" w:hAnsi="Verdana"/>
                <w:b/>
              </w:rPr>
              <w:t>MDIA4205</w:t>
            </w:r>
          </w:p>
        </w:tc>
      </w:tr>
      <w:tr w:rsidR="001A6F33" w14:paraId="5BC688B4" w14:textId="77777777" w:rsidTr="001A6F33">
        <w:tc>
          <w:tcPr>
            <w:tcW w:w="9016" w:type="dxa"/>
          </w:tcPr>
          <w:p w14:paraId="7CFCE94C" w14:textId="5E5F53E5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FC07D5">
              <w:rPr>
                <w:rFonts w:ascii="Verdana" w:hAnsi="Verdana"/>
                <w:b/>
              </w:rPr>
              <w:t xml:space="preserve"> </w:t>
            </w:r>
            <w:r w:rsidR="00395F55">
              <w:rPr>
                <w:rFonts w:ascii="Verdana" w:hAnsi="Verdana"/>
                <w:b/>
              </w:rPr>
              <w:t>Communicating the Natural World</w:t>
            </w:r>
          </w:p>
          <w:p w14:paraId="0D8EF52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060C73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0983B73" w14:textId="77777777" w:rsidTr="001A6F33">
        <w:tc>
          <w:tcPr>
            <w:tcW w:w="9016" w:type="dxa"/>
          </w:tcPr>
          <w:p w14:paraId="6A773C6D" w14:textId="2BDDA6A6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C07D5">
              <w:rPr>
                <w:rFonts w:ascii="Verdana" w:hAnsi="Verdana"/>
                <w:b/>
              </w:rPr>
              <w:t>Paul Ferguson</w:t>
            </w:r>
          </w:p>
          <w:p w14:paraId="7B56160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FD713C1" w14:textId="77777777" w:rsidTr="001A6F33">
        <w:tc>
          <w:tcPr>
            <w:tcW w:w="9016" w:type="dxa"/>
          </w:tcPr>
          <w:p w14:paraId="425B8826" w14:textId="1C466C9C" w:rsidR="00852A2E" w:rsidRDefault="001A6F33" w:rsidP="00395F5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B03171">
              <w:rPr>
                <w:rFonts w:ascii="Verdana" w:hAnsi="Verdana"/>
                <w:b/>
              </w:rPr>
              <w:t xml:space="preserve">Assignment One </w:t>
            </w:r>
            <w:r w:rsidR="00395F55">
              <w:rPr>
                <w:rFonts w:ascii="Verdana" w:hAnsi="Verdana"/>
                <w:b/>
              </w:rPr>
              <w:t>Twitter Report</w:t>
            </w:r>
          </w:p>
          <w:p w14:paraId="7A01848C" w14:textId="2746DC08" w:rsidR="00395F55" w:rsidRDefault="00395F55" w:rsidP="00395F55">
            <w:pPr>
              <w:rPr>
                <w:rFonts w:ascii="Verdana" w:hAnsi="Verdana"/>
                <w:b/>
              </w:rPr>
            </w:pPr>
          </w:p>
          <w:p w14:paraId="4122BC39" w14:textId="77777777" w:rsidR="00395F55" w:rsidRPr="00395F55" w:rsidRDefault="00395F55" w:rsidP="00395F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95F5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 order to submit your work for assessment you must present your tweets as images in a pdf, or similar, document under the headings ‘Threads’ and ‘Quote Retweets’. </w:t>
            </w:r>
          </w:p>
          <w:p w14:paraId="688A6A41" w14:textId="77777777" w:rsidR="00395F55" w:rsidRDefault="00395F55" w:rsidP="00395F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C9BBB2F" w14:textId="5534E036" w:rsidR="00395F55" w:rsidRPr="00395F55" w:rsidRDefault="00395F55" w:rsidP="00395F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95F5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You must also include a ‘List of Followers’ including at least twenty but no more than sixty, followers, and, most importantly, a Bibliography of texts cited. </w:t>
            </w:r>
          </w:p>
          <w:p w14:paraId="0C6336AA" w14:textId="77777777" w:rsidR="00395F55" w:rsidRDefault="00395F55" w:rsidP="00395F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D68EA2B" w14:textId="1F153A1D" w:rsidR="00395F55" w:rsidRPr="00395F55" w:rsidRDefault="00395F55" w:rsidP="00395F5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5F5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document must include </w:t>
            </w:r>
            <w:r w:rsidRPr="00395F55">
              <w:rPr>
                <w:rFonts w:ascii="Arial" w:eastAsia="Calibri" w:hAnsi="Arial" w:cs="Arial"/>
                <w:b/>
                <w:sz w:val="24"/>
                <w:szCs w:val="24"/>
              </w:rPr>
              <w:t>a minimum of two four-part threads, but no more than eight</w:t>
            </w:r>
            <w:r w:rsidRPr="00395F5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</w:t>
            </w:r>
            <w:r w:rsidRPr="00395F55">
              <w:rPr>
                <w:rFonts w:ascii="Arial" w:eastAsia="Calibri" w:hAnsi="Arial" w:cs="Arial"/>
                <w:b/>
                <w:sz w:val="24"/>
                <w:szCs w:val="24"/>
              </w:rPr>
              <w:t>a minimum of one quote retweet, but again no more than eight.</w:t>
            </w:r>
          </w:p>
          <w:p w14:paraId="6473EB68" w14:textId="77777777" w:rsidR="00395F55" w:rsidRPr="00852A2E" w:rsidRDefault="00395F55" w:rsidP="00395F55">
            <w:pPr>
              <w:rPr>
                <w:rFonts w:ascii="Verdana" w:hAnsi="Verdana"/>
                <w:bCs/>
              </w:rPr>
            </w:pPr>
          </w:p>
          <w:p w14:paraId="569CC98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CC0159C" w14:textId="77777777" w:rsidR="00FC07D5" w:rsidRDefault="00FC07D5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Further information can be found on the module Blackboard site</w:t>
            </w:r>
          </w:p>
          <w:p w14:paraId="2F01B705" w14:textId="1C36C8BF" w:rsidR="00FC07D5" w:rsidRDefault="00FC07D5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C6DE030" w14:textId="77777777" w:rsidTr="001A6F33">
        <w:tc>
          <w:tcPr>
            <w:tcW w:w="9016" w:type="dxa"/>
          </w:tcPr>
          <w:p w14:paraId="291DC442" w14:textId="02CF280A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882064">
              <w:rPr>
                <w:rFonts w:ascii="Verdana" w:hAnsi="Verdana"/>
                <w:b/>
              </w:rPr>
              <w:t xml:space="preserve"> </w:t>
            </w:r>
          </w:p>
          <w:p w14:paraId="75FED63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BF56F1D" w14:textId="77777777" w:rsidTr="001A6F33">
        <w:tc>
          <w:tcPr>
            <w:tcW w:w="9016" w:type="dxa"/>
          </w:tcPr>
          <w:p w14:paraId="31855A78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63EC7F7D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02E3CCB5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7830FD9D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D2FDF8" wp14:editId="0D65F63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DE16" w14:textId="7009F3C9" w:rsidR="002E23E4" w:rsidRDefault="00FC07D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F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710FDE16" w14:textId="7009F3C9" w:rsidR="002E23E4" w:rsidRDefault="00FC07D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7E6348" w14:textId="26D341C0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107D1F" w:rsidRPr="00107D1F">
              <w:rPr>
                <w:rFonts w:ascii="Verdana" w:hAnsi="Verdana"/>
                <w:b/>
                <w:bCs/>
                <w:i/>
                <w:iCs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107D1F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on </w:t>
            </w:r>
            <w:r w:rsidR="00395F55">
              <w:rPr>
                <w:rFonts w:ascii="Verdana" w:hAnsi="Verdana"/>
                <w:b/>
                <w:bCs/>
              </w:rPr>
              <w:t>11</w:t>
            </w:r>
            <w:r w:rsidR="00F73FDD">
              <w:rPr>
                <w:rFonts w:ascii="Verdana" w:hAnsi="Verdana"/>
                <w:b/>
                <w:bCs/>
              </w:rPr>
              <w:t>/0</w:t>
            </w:r>
            <w:r w:rsidR="00395F55">
              <w:rPr>
                <w:rFonts w:ascii="Verdana" w:hAnsi="Verdana"/>
                <w:b/>
                <w:bCs/>
              </w:rPr>
              <w:t>8</w:t>
            </w:r>
            <w:r w:rsidR="00BC3E1D" w:rsidRPr="002E23E4">
              <w:rPr>
                <w:rFonts w:ascii="Verdana" w:hAnsi="Verdana"/>
                <w:b/>
                <w:i/>
              </w:rPr>
              <w:t>/</w:t>
            </w:r>
            <w:r w:rsidR="00F73FDD">
              <w:rPr>
                <w:rFonts w:ascii="Verdana" w:hAnsi="Verdana"/>
                <w:b/>
                <w:i/>
              </w:rPr>
              <w:t>202</w:t>
            </w:r>
            <w:r w:rsidR="00395F55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2DB37349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585A7EDA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A3CE76" wp14:editId="763451F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B7819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CE76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79CB7819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22C1480A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41B49050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9"/>
      <w:footerReference w:type="default" r:id="rId10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ED3" w14:textId="77777777" w:rsidR="000D3BFF" w:rsidRDefault="000D3BFF" w:rsidP="001A6F33">
      <w:pPr>
        <w:spacing w:after="0" w:line="240" w:lineRule="auto"/>
      </w:pPr>
      <w:r>
        <w:separator/>
      </w:r>
    </w:p>
  </w:endnote>
  <w:endnote w:type="continuationSeparator" w:id="0">
    <w:p w14:paraId="47FE04FE" w14:textId="77777777" w:rsidR="000D3BFF" w:rsidRDefault="000D3BFF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3CE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75EA" w14:textId="77777777" w:rsidR="000D3BFF" w:rsidRDefault="000D3BFF" w:rsidP="001A6F33">
      <w:pPr>
        <w:spacing w:after="0" w:line="240" w:lineRule="auto"/>
      </w:pPr>
      <w:r>
        <w:separator/>
      </w:r>
    </w:p>
  </w:footnote>
  <w:footnote w:type="continuationSeparator" w:id="0">
    <w:p w14:paraId="74F28132" w14:textId="77777777" w:rsidR="000D3BFF" w:rsidRDefault="000D3BFF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E52" w14:textId="77777777" w:rsidR="001A6F33" w:rsidRDefault="001A6F33" w:rsidP="001A6F33">
    <w:pPr>
      <w:pStyle w:val="Header"/>
      <w:jc w:val="right"/>
    </w:pPr>
  </w:p>
  <w:p w14:paraId="7ABE8A31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3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81895"/>
    <w:rsid w:val="000C79DD"/>
    <w:rsid w:val="000D3BFF"/>
    <w:rsid w:val="00107D1F"/>
    <w:rsid w:val="001A6F33"/>
    <w:rsid w:val="002310E9"/>
    <w:rsid w:val="00247CAC"/>
    <w:rsid w:val="002E23E4"/>
    <w:rsid w:val="00395F55"/>
    <w:rsid w:val="003B42EC"/>
    <w:rsid w:val="00442C58"/>
    <w:rsid w:val="0045606C"/>
    <w:rsid w:val="004722C9"/>
    <w:rsid w:val="004C11CE"/>
    <w:rsid w:val="004E12F6"/>
    <w:rsid w:val="004E158B"/>
    <w:rsid w:val="0052348E"/>
    <w:rsid w:val="005366F3"/>
    <w:rsid w:val="00567879"/>
    <w:rsid w:val="007B0FF6"/>
    <w:rsid w:val="00847A22"/>
    <w:rsid w:val="00852A2E"/>
    <w:rsid w:val="008547EF"/>
    <w:rsid w:val="00882064"/>
    <w:rsid w:val="00890E4E"/>
    <w:rsid w:val="009557F1"/>
    <w:rsid w:val="009A0E1C"/>
    <w:rsid w:val="009E0C9C"/>
    <w:rsid w:val="00A34DCF"/>
    <w:rsid w:val="00A85A2C"/>
    <w:rsid w:val="00AA7ABF"/>
    <w:rsid w:val="00AF12A3"/>
    <w:rsid w:val="00B03171"/>
    <w:rsid w:val="00B74F29"/>
    <w:rsid w:val="00B90067"/>
    <w:rsid w:val="00BC3E1D"/>
    <w:rsid w:val="00C421E6"/>
    <w:rsid w:val="00DB4320"/>
    <w:rsid w:val="00DD085B"/>
    <w:rsid w:val="00E00322"/>
    <w:rsid w:val="00F73FDD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8655B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CF022-DC5D-414F-B56A-F5143AB10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39EDC-2DB8-455F-BB42-92567215911D}"/>
</file>

<file path=customXml/itemProps3.xml><?xml version="1.0" encoding="utf-8"?>
<ds:datastoreItem xmlns:ds="http://schemas.openxmlformats.org/officeDocument/2006/customXml" ds:itemID="{BE4F80B7-BADD-46B1-B2A7-4FB027206BF4}"/>
</file>

<file path=customXml/itemProps4.xml><?xml version="1.0" encoding="utf-8"?>
<ds:datastoreItem xmlns:ds="http://schemas.openxmlformats.org/officeDocument/2006/customXml" ds:itemID="{EB273701-2134-48CC-8868-6AD72B904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Paul Ferguson</cp:lastModifiedBy>
  <cp:revision>3</cp:revision>
  <cp:lastPrinted>2017-02-24T11:59:00Z</cp:lastPrinted>
  <dcterms:created xsi:type="dcterms:W3CDTF">2023-07-22T12:55:00Z</dcterms:created>
  <dcterms:modified xsi:type="dcterms:W3CDTF">2023-07-22T12:55:00Z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