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57AB" w14:textId="77777777" w:rsidR="00274E41" w:rsidRDefault="00274E41" w:rsidP="00274E41">
      <w:pPr>
        <w:jc w:val="right"/>
      </w:pPr>
      <w:bookmarkStart w:id="0" w:name="_Hlk109405050"/>
    </w:p>
    <w:p w14:paraId="49460680" w14:textId="77777777" w:rsidR="00274E41" w:rsidRDefault="00274E41" w:rsidP="00274E41">
      <w:pPr>
        <w:jc w:val="right"/>
      </w:pPr>
    </w:p>
    <w:p w14:paraId="1E742C00" w14:textId="77777777" w:rsidR="00274E41" w:rsidRDefault="00274E41" w:rsidP="00274E41">
      <w:pPr>
        <w:jc w:val="right"/>
      </w:pPr>
      <w:r>
        <w:rPr>
          <w:noProof/>
        </w:rPr>
        <w:drawing>
          <wp:inline distT="0" distB="0" distL="0" distR="0" wp14:anchorId="5548A8D3" wp14:editId="5F817912">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14:paraId="69C8CB1F" w14:textId="77777777" w:rsidR="00274E41" w:rsidRDefault="00274E41" w:rsidP="00274E41">
      <w:pPr>
        <w:jc w:val="right"/>
      </w:pPr>
    </w:p>
    <w:p w14:paraId="57255D45" w14:textId="77777777" w:rsidR="00274E41" w:rsidRDefault="00274E41" w:rsidP="00274E41">
      <w:pPr>
        <w:jc w:val="center"/>
        <w:rPr>
          <w:rFonts w:ascii="Verdana" w:hAnsi="Verdana"/>
          <w:b/>
        </w:rPr>
      </w:pPr>
      <w:r w:rsidRPr="001A6F33">
        <w:rPr>
          <w:rFonts w:ascii="Verdana" w:hAnsi="Verdana"/>
          <w:b/>
        </w:rPr>
        <w:t>UNIVERSITY OF CUMBRIA</w:t>
      </w:r>
    </w:p>
    <w:p w14:paraId="4F780751" w14:textId="77777777" w:rsidR="00274E41" w:rsidRDefault="00274E41" w:rsidP="00274E41">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274E41" w14:paraId="4756716D" w14:textId="77777777" w:rsidTr="21B849E2">
        <w:tc>
          <w:tcPr>
            <w:tcW w:w="9016" w:type="dxa"/>
          </w:tcPr>
          <w:p w14:paraId="4ABD93CE" w14:textId="602F3CF4" w:rsidR="00274E41" w:rsidRDefault="00274E41" w:rsidP="008C7976">
            <w:pPr>
              <w:rPr>
                <w:rFonts w:ascii="Verdana" w:hAnsi="Verdana"/>
                <w:b/>
              </w:rPr>
            </w:pPr>
            <w:r>
              <w:rPr>
                <w:rFonts w:ascii="Verdana" w:hAnsi="Verdana"/>
                <w:b/>
              </w:rPr>
              <w:t>Module Code: HSOB4005</w:t>
            </w:r>
          </w:p>
          <w:p w14:paraId="65DC1675" w14:textId="77777777" w:rsidR="00274E41" w:rsidRDefault="00274E41" w:rsidP="008C7976">
            <w:pPr>
              <w:rPr>
                <w:rFonts w:ascii="Verdana" w:hAnsi="Verdana"/>
                <w:b/>
              </w:rPr>
            </w:pPr>
          </w:p>
        </w:tc>
      </w:tr>
      <w:tr w:rsidR="00274E41" w14:paraId="7CDC2EAB" w14:textId="77777777" w:rsidTr="21B849E2">
        <w:tc>
          <w:tcPr>
            <w:tcW w:w="9016" w:type="dxa"/>
          </w:tcPr>
          <w:p w14:paraId="5A4A4427" w14:textId="354B5AEB" w:rsidR="00274E41" w:rsidRDefault="00274E41" w:rsidP="008C7976">
            <w:pPr>
              <w:rPr>
                <w:rFonts w:ascii="Verdana" w:hAnsi="Verdana"/>
                <w:b/>
              </w:rPr>
            </w:pPr>
            <w:r>
              <w:rPr>
                <w:rFonts w:ascii="Verdana" w:hAnsi="Verdana"/>
                <w:b/>
              </w:rPr>
              <w:t xml:space="preserve">Module Title: Molecular Biology </w:t>
            </w:r>
          </w:p>
          <w:p w14:paraId="6E257909" w14:textId="77777777" w:rsidR="00274E41" w:rsidRDefault="00274E41" w:rsidP="008C7976">
            <w:pPr>
              <w:rPr>
                <w:rFonts w:ascii="Verdana" w:hAnsi="Verdana"/>
                <w:b/>
              </w:rPr>
            </w:pPr>
          </w:p>
          <w:p w14:paraId="2EA14B8D" w14:textId="77777777" w:rsidR="00274E41" w:rsidRDefault="00274E41" w:rsidP="008C7976">
            <w:pPr>
              <w:rPr>
                <w:rFonts w:ascii="Verdana" w:hAnsi="Verdana"/>
                <w:b/>
              </w:rPr>
            </w:pPr>
          </w:p>
        </w:tc>
      </w:tr>
      <w:tr w:rsidR="00274E41" w14:paraId="79BCFED5" w14:textId="77777777" w:rsidTr="21B849E2">
        <w:tc>
          <w:tcPr>
            <w:tcW w:w="9016" w:type="dxa"/>
          </w:tcPr>
          <w:p w14:paraId="25F75D25" w14:textId="77777777" w:rsidR="00274E41" w:rsidRDefault="00274E41" w:rsidP="008C7976">
            <w:pPr>
              <w:rPr>
                <w:rFonts w:ascii="Verdana" w:hAnsi="Verdana"/>
                <w:b/>
              </w:rPr>
            </w:pPr>
            <w:r>
              <w:rPr>
                <w:rFonts w:ascii="Verdana" w:hAnsi="Verdana"/>
                <w:b/>
              </w:rPr>
              <w:t xml:space="preserve">Tutor: </w:t>
            </w:r>
            <w:proofErr w:type="spellStart"/>
            <w:r>
              <w:rPr>
                <w:rFonts w:ascii="Verdana" w:hAnsi="Verdana"/>
                <w:b/>
              </w:rPr>
              <w:t>Dr.</w:t>
            </w:r>
            <w:proofErr w:type="spellEnd"/>
            <w:r>
              <w:rPr>
                <w:rFonts w:ascii="Verdana" w:hAnsi="Verdana"/>
                <w:b/>
              </w:rPr>
              <w:t xml:space="preserve"> Wendy Davidson</w:t>
            </w:r>
          </w:p>
          <w:p w14:paraId="1DBD1435" w14:textId="77777777" w:rsidR="00274E41" w:rsidRDefault="00274E41" w:rsidP="008C7976">
            <w:pPr>
              <w:rPr>
                <w:rFonts w:ascii="Verdana" w:hAnsi="Verdana"/>
                <w:b/>
              </w:rPr>
            </w:pPr>
          </w:p>
        </w:tc>
      </w:tr>
      <w:tr w:rsidR="00274E41" w14:paraId="13B0241D" w14:textId="77777777" w:rsidTr="21B849E2">
        <w:tc>
          <w:tcPr>
            <w:tcW w:w="9016" w:type="dxa"/>
          </w:tcPr>
          <w:p w14:paraId="62891974" w14:textId="7C6E96DF" w:rsidR="00274E41" w:rsidRDefault="00274E41" w:rsidP="008C7976">
            <w:pPr>
              <w:rPr>
                <w:rFonts w:ascii="Verdana" w:hAnsi="Verdana"/>
                <w:b/>
              </w:rPr>
            </w:pPr>
            <w:r>
              <w:rPr>
                <w:rFonts w:ascii="Verdana" w:hAnsi="Verdana"/>
                <w:b/>
              </w:rPr>
              <w:t>Title of the item of work: Assignment 1 DNA and RNA</w:t>
            </w:r>
          </w:p>
          <w:p w14:paraId="40A25C85" w14:textId="77777777" w:rsidR="00274E41" w:rsidRDefault="00274E41" w:rsidP="008C7976">
            <w:pPr>
              <w:rPr>
                <w:rFonts w:ascii="Verdana" w:hAnsi="Verdana"/>
                <w:b/>
              </w:rPr>
            </w:pPr>
          </w:p>
          <w:p w14:paraId="2FC42AF1" w14:textId="77777777" w:rsidR="00274E41" w:rsidRDefault="00274E41" w:rsidP="008C7976">
            <w:pPr>
              <w:rPr>
                <w:rFonts w:ascii="Verdana" w:hAnsi="Verdana"/>
                <w:b/>
              </w:rPr>
            </w:pPr>
          </w:p>
        </w:tc>
      </w:tr>
      <w:tr w:rsidR="00274E41" w14:paraId="7E5B788A" w14:textId="77777777" w:rsidTr="21B849E2">
        <w:tc>
          <w:tcPr>
            <w:tcW w:w="9016" w:type="dxa"/>
          </w:tcPr>
          <w:p w14:paraId="6CF845CC" w14:textId="77777777" w:rsidR="00274E41" w:rsidRPr="00F826DC" w:rsidRDefault="00274E41" w:rsidP="00274E41">
            <w:pPr>
              <w:jc w:val="both"/>
              <w:rPr>
                <w:rFonts w:ascii="Verdana" w:eastAsia="Times New Roman" w:hAnsi="Verdana" w:cs="Arial"/>
                <w:b/>
                <w:smallCaps/>
                <w:sz w:val="24"/>
                <w:szCs w:val="24"/>
                <w:lang w:eastAsia="en-GB"/>
              </w:rPr>
            </w:pPr>
            <w:r w:rsidRPr="00F826DC">
              <w:rPr>
                <w:rFonts w:ascii="Verdana" w:eastAsia="Times New Roman" w:hAnsi="Verdana" w:cs="Arial"/>
                <w:b/>
                <w:smallCaps/>
                <w:sz w:val="24"/>
                <w:szCs w:val="24"/>
                <w:lang w:eastAsia="en-GB"/>
              </w:rPr>
              <w:t xml:space="preserve">Learning Outcomes  </w:t>
            </w:r>
          </w:p>
          <w:p w14:paraId="0B9A90BC" w14:textId="77777777" w:rsidR="00274E41" w:rsidRPr="00F826DC" w:rsidRDefault="00274E41" w:rsidP="00274E41">
            <w:pPr>
              <w:jc w:val="both"/>
              <w:rPr>
                <w:rFonts w:ascii="Verdana" w:eastAsia="Times New Roman" w:hAnsi="Verdana" w:cs="Arial"/>
                <w:sz w:val="24"/>
                <w:szCs w:val="24"/>
                <w:lang w:eastAsia="en-GB"/>
              </w:rPr>
            </w:pPr>
          </w:p>
          <w:p w14:paraId="43AF25E2" w14:textId="77777777" w:rsidR="00274E41" w:rsidRDefault="00274E41" w:rsidP="00274E41">
            <w:pPr>
              <w:tabs>
                <w:tab w:val="left" w:pos="0"/>
              </w:tabs>
              <w:spacing w:line="360" w:lineRule="auto"/>
              <w:ind w:left="360"/>
              <w:jc w:val="both"/>
              <w:rPr>
                <w:rFonts w:ascii="Verdana" w:eastAsia="Times New Roman" w:hAnsi="Verdana" w:cs="Arial"/>
                <w:sz w:val="24"/>
                <w:szCs w:val="24"/>
                <w:lang w:eastAsia="en-GB"/>
              </w:rPr>
            </w:pPr>
            <w:r w:rsidRPr="21B849E2">
              <w:rPr>
                <w:rFonts w:ascii="Verdana" w:eastAsia="Times New Roman" w:hAnsi="Verdana" w:cs="Arial"/>
                <w:sz w:val="24"/>
                <w:szCs w:val="24"/>
                <w:lang w:eastAsia="en-GB"/>
              </w:rPr>
              <w:t>LO1: Compare and contrast the structure of the nucleic acids, DNA and RNA.</w:t>
            </w:r>
          </w:p>
          <w:p w14:paraId="314D21AC" w14:textId="198BFED5" w:rsidR="00274E41" w:rsidRDefault="00274E41" w:rsidP="00274E41">
            <w:pPr>
              <w:tabs>
                <w:tab w:val="left" w:pos="0"/>
              </w:tabs>
              <w:spacing w:line="360" w:lineRule="auto"/>
              <w:ind w:left="360"/>
              <w:jc w:val="both"/>
              <w:rPr>
                <w:rFonts w:ascii="Verdana" w:hAnsi="Verdana"/>
                <w:sz w:val="24"/>
                <w:szCs w:val="24"/>
              </w:rPr>
            </w:pPr>
            <w:r>
              <w:rPr>
                <w:rFonts w:ascii="Verdana" w:hAnsi="Verdana"/>
                <w:sz w:val="24"/>
                <w:szCs w:val="24"/>
              </w:rPr>
              <w:t xml:space="preserve">LO2: Describe the molecular mechanisms of replication, </w:t>
            </w:r>
            <w:proofErr w:type="gramStart"/>
            <w:r>
              <w:rPr>
                <w:rFonts w:ascii="Verdana" w:hAnsi="Verdana"/>
                <w:sz w:val="24"/>
                <w:szCs w:val="24"/>
              </w:rPr>
              <w:t>transcription</w:t>
            </w:r>
            <w:proofErr w:type="gramEnd"/>
            <w:r>
              <w:rPr>
                <w:rFonts w:ascii="Verdana" w:hAnsi="Verdana"/>
                <w:sz w:val="24"/>
                <w:szCs w:val="24"/>
              </w:rPr>
              <w:t xml:space="preserve"> and translation.</w:t>
            </w:r>
          </w:p>
          <w:p w14:paraId="7711A3C4" w14:textId="77777777" w:rsidR="00274E41" w:rsidRDefault="00274E41" w:rsidP="00274E41">
            <w:pPr>
              <w:tabs>
                <w:tab w:val="left" w:pos="0"/>
              </w:tabs>
              <w:spacing w:line="360" w:lineRule="auto"/>
              <w:ind w:left="360"/>
              <w:jc w:val="both"/>
              <w:rPr>
                <w:rFonts w:ascii="Verdana" w:eastAsia="Times New Roman" w:hAnsi="Verdana" w:cs="Arial"/>
                <w:sz w:val="24"/>
                <w:szCs w:val="24"/>
                <w:lang w:eastAsia="en-GB"/>
              </w:rPr>
            </w:pPr>
            <w:r>
              <w:rPr>
                <w:rFonts w:ascii="Verdana" w:hAnsi="Verdana"/>
                <w:sz w:val="24"/>
                <w:szCs w:val="24"/>
              </w:rPr>
              <w:t>LO5: Understand how the principles of genetics underlie much of the basis of modern molecular biology.</w:t>
            </w:r>
          </w:p>
          <w:p w14:paraId="3A3780F8" w14:textId="399ED1C3" w:rsidR="00274E41" w:rsidRDefault="00274E41" w:rsidP="008C7976">
            <w:pPr>
              <w:spacing w:line="360" w:lineRule="auto"/>
              <w:jc w:val="both"/>
              <w:rPr>
                <w:rFonts w:ascii="Verdana" w:hAnsi="Verdana"/>
                <w:b/>
              </w:rPr>
            </w:pPr>
          </w:p>
        </w:tc>
      </w:tr>
      <w:tr w:rsidR="00274E41" w14:paraId="0837A585" w14:textId="77777777" w:rsidTr="21B849E2">
        <w:tc>
          <w:tcPr>
            <w:tcW w:w="9016" w:type="dxa"/>
          </w:tcPr>
          <w:p w14:paraId="162C4D28" w14:textId="77777777" w:rsidR="00274E41" w:rsidRDefault="00274E41" w:rsidP="008C7976">
            <w:pPr>
              <w:rPr>
                <w:rFonts w:ascii="Verdana" w:hAnsi="Verdana"/>
                <w:b/>
              </w:rPr>
            </w:pPr>
          </w:p>
          <w:p w14:paraId="3C98B74C" w14:textId="77777777" w:rsidR="00274E41" w:rsidRDefault="00274E41" w:rsidP="008C7976">
            <w:pPr>
              <w:rPr>
                <w:rFonts w:ascii="Verdana" w:hAnsi="Verdana"/>
                <w:b/>
              </w:rPr>
            </w:pPr>
            <w:r>
              <w:rPr>
                <w:rFonts w:ascii="Verdana" w:hAnsi="Verdana"/>
                <w:b/>
              </w:rPr>
              <w:t>Details and Criteria</w:t>
            </w:r>
            <w:r>
              <w:rPr>
                <w:rFonts w:ascii="Verdana" w:hAnsi="Verdana"/>
                <w:b/>
              </w:rPr>
              <w:br/>
            </w:r>
          </w:p>
          <w:p w14:paraId="49BCA830" w14:textId="77777777" w:rsidR="00274E41" w:rsidRPr="00CB3DB8" w:rsidRDefault="00274E41" w:rsidP="008C7976">
            <w:pPr>
              <w:rPr>
                <w:rFonts w:ascii="Verdana" w:eastAsia="Times New Roman" w:hAnsi="Verdana" w:cs="Arial"/>
                <w:b/>
                <w:bCs/>
                <w:smallCaps/>
                <w:sz w:val="24"/>
                <w:szCs w:val="24"/>
                <w:lang w:eastAsia="en-GB"/>
              </w:rPr>
            </w:pPr>
            <w:r w:rsidRPr="00CB3DB8">
              <w:rPr>
                <w:rFonts w:ascii="Verdana" w:eastAsia="Times New Roman" w:hAnsi="Verdana" w:cs="Arial"/>
                <w:b/>
                <w:bCs/>
                <w:smallCaps/>
                <w:sz w:val="24"/>
                <w:szCs w:val="24"/>
                <w:lang w:eastAsia="en-GB"/>
              </w:rPr>
              <w:t xml:space="preserve">This assignment is weighted at </w:t>
            </w:r>
            <w:r>
              <w:rPr>
                <w:rFonts w:ascii="Verdana" w:eastAsia="Times New Roman" w:hAnsi="Verdana" w:cs="Arial"/>
                <w:b/>
                <w:bCs/>
                <w:smallCaps/>
                <w:sz w:val="24"/>
                <w:szCs w:val="24"/>
                <w:lang w:eastAsia="en-GB"/>
              </w:rPr>
              <w:t>40</w:t>
            </w:r>
            <w:r w:rsidRPr="00CB3DB8">
              <w:rPr>
                <w:rFonts w:ascii="Verdana" w:eastAsia="Times New Roman" w:hAnsi="Verdana" w:cs="Arial"/>
                <w:b/>
                <w:bCs/>
                <w:smallCaps/>
                <w:sz w:val="24"/>
                <w:szCs w:val="24"/>
                <w:lang w:eastAsia="en-GB"/>
              </w:rPr>
              <w:t>% of the module.</w:t>
            </w:r>
          </w:p>
          <w:p w14:paraId="658D2183" w14:textId="04BA9D92" w:rsidR="00274E41" w:rsidRDefault="00274E41" w:rsidP="008C7976">
            <w:pPr>
              <w:rPr>
                <w:rFonts w:ascii="Verdana" w:eastAsia="Times New Roman" w:hAnsi="Verdana" w:cs="Arial"/>
                <w:b/>
                <w:bCs/>
                <w:smallCaps/>
                <w:sz w:val="24"/>
                <w:szCs w:val="24"/>
                <w:lang w:eastAsia="en-GB"/>
              </w:rPr>
            </w:pPr>
          </w:p>
          <w:p w14:paraId="398971F1" w14:textId="77777777" w:rsidR="00274E41" w:rsidRDefault="00274E41" w:rsidP="21B849E2">
            <w:pPr>
              <w:spacing w:before="100" w:beforeAutospacing="1" w:after="100" w:afterAutospacing="1" w:line="360" w:lineRule="auto"/>
              <w:ind w:left="360"/>
              <w:jc w:val="both"/>
              <w:rPr>
                <w:rFonts w:ascii="Verdana" w:eastAsia="Times New Roman" w:hAnsi="Verdana" w:cs="Arial"/>
                <w:sz w:val="24"/>
                <w:szCs w:val="24"/>
                <w:lang w:eastAsia="en-GB"/>
              </w:rPr>
            </w:pPr>
            <w:r w:rsidRPr="21B849E2">
              <w:rPr>
                <w:rFonts w:ascii="Verdana" w:eastAsia="Times New Roman" w:hAnsi="Verdana" w:cs="Arial"/>
                <w:sz w:val="24"/>
                <w:szCs w:val="24"/>
                <w:lang w:eastAsia="en-GB"/>
              </w:rPr>
              <w:t xml:space="preserve">You are required to write a </w:t>
            </w:r>
            <w:proofErr w:type="gramStart"/>
            <w:r w:rsidRPr="21B849E2">
              <w:rPr>
                <w:rFonts w:ascii="Verdana" w:eastAsia="Times New Roman" w:hAnsi="Verdana" w:cs="Arial"/>
                <w:sz w:val="24"/>
                <w:szCs w:val="24"/>
                <w:lang w:eastAsia="en-GB"/>
              </w:rPr>
              <w:t>1000 word</w:t>
            </w:r>
            <w:proofErr w:type="gramEnd"/>
            <w:r w:rsidRPr="21B849E2">
              <w:rPr>
                <w:rFonts w:ascii="Verdana" w:eastAsia="Times New Roman" w:hAnsi="Verdana" w:cs="Arial"/>
                <w:sz w:val="24"/>
                <w:szCs w:val="24"/>
                <w:lang w:eastAsia="en-GB"/>
              </w:rPr>
              <w:t xml:space="preserve"> assignment (+/- 10%) that will target the learning outcomes illustrated above (LO1, 2 and 5).  It is important you </w:t>
            </w:r>
            <w:proofErr w:type="gramStart"/>
            <w:r w:rsidRPr="21B849E2">
              <w:rPr>
                <w:rFonts w:ascii="Verdana" w:eastAsia="Times New Roman" w:hAnsi="Verdana" w:cs="Arial"/>
                <w:sz w:val="24"/>
                <w:szCs w:val="24"/>
                <w:lang w:eastAsia="en-GB"/>
              </w:rPr>
              <w:t>refer back</w:t>
            </w:r>
            <w:proofErr w:type="gramEnd"/>
            <w:r w:rsidRPr="21B849E2">
              <w:rPr>
                <w:rFonts w:ascii="Verdana" w:eastAsia="Times New Roman" w:hAnsi="Verdana" w:cs="Arial"/>
                <w:sz w:val="24"/>
                <w:szCs w:val="24"/>
                <w:lang w:eastAsia="en-GB"/>
              </w:rPr>
              <w:t xml:space="preserve"> to the LOs throughout to ensure you are meeting the assignment requirements.</w:t>
            </w:r>
          </w:p>
          <w:p w14:paraId="0039BECD" w14:textId="3436D421" w:rsidR="21B849E2" w:rsidRDefault="21B849E2" w:rsidP="21B849E2">
            <w:pPr>
              <w:spacing w:beforeAutospacing="1" w:afterAutospacing="1" w:line="360" w:lineRule="auto"/>
              <w:ind w:left="360"/>
              <w:jc w:val="both"/>
              <w:rPr>
                <w:rFonts w:ascii="Verdana" w:eastAsia="Times New Roman" w:hAnsi="Verdana" w:cs="Arial"/>
                <w:sz w:val="24"/>
                <w:szCs w:val="24"/>
                <w:lang w:eastAsia="en-GB"/>
              </w:rPr>
            </w:pPr>
          </w:p>
          <w:p w14:paraId="0E91D91C" w14:textId="77777777" w:rsidR="00274E41" w:rsidRDefault="00274E41" w:rsidP="00274E41">
            <w:pPr>
              <w:spacing w:after="120" w:line="360" w:lineRule="auto"/>
              <w:jc w:val="both"/>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assignment itself will take the format of a </w:t>
            </w:r>
            <w:r w:rsidRPr="00F42C28">
              <w:rPr>
                <w:rFonts w:ascii="Verdana" w:eastAsia="Times New Roman" w:hAnsi="Verdana" w:cs="Arial"/>
                <w:sz w:val="24"/>
                <w:szCs w:val="24"/>
                <w:u w:val="single"/>
                <w:lang w:eastAsia="en-GB"/>
              </w:rPr>
              <w:t>scientific leaflet</w:t>
            </w:r>
            <w:r>
              <w:rPr>
                <w:rFonts w:ascii="Verdana" w:eastAsia="Times New Roman" w:hAnsi="Verdana" w:cs="Arial"/>
                <w:sz w:val="24"/>
                <w:szCs w:val="24"/>
                <w:lang w:eastAsia="en-GB"/>
              </w:rPr>
              <w:t xml:space="preserve"> aimed at:</w:t>
            </w:r>
          </w:p>
          <w:p w14:paraId="0C42D075" w14:textId="77777777" w:rsidR="00274E41" w:rsidRDefault="00274E41" w:rsidP="00274E41">
            <w:pPr>
              <w:spacing w:after="120" w:line="360" w:lineRule="auto"/>
              <w:jc w:val="both"/>
              <w:rPr>
                <w:rFonts w:ascii="Verdana" w:eastAsia="Times New Roman" w:hAnsi="Verdana" w:cs="Arial"/>
                <w:sz w:val="24"/>
                <w:szCs w:val="24"/>
                <w:lang w:eastAsia="en-GB"/>
              </w:rPr>
            </w:pPr>
          </w:p>
          <w:p w14:paraId="7A43BE57" w14:textId="77777777" w:rsidR="00274E41" w:rsidRDefault="00274E41" w:rsidP="00274E41">
            <w:pPr>
              <w:pStyle w:val="ListParagraph"/>
              <w:numPr>
                <w:ilvl w:val="0"/>
                <w:numId w:val="2"/>
              </w:numPr>
              <w:spacing w:after="120" w:line="360" w:lineRule="auto"/>
              <w:jc w:val="both"/>
              <w:rPr>
                <w:rFonts w:ascii="Verdana" w:eastAsia="Times New Roman" w:hAnsi="Verdana" w:cs="Arial"/>
                <w:sz w:val="24"/>
                <w:szCs w:val="24"/>
                <w:lang w:eastAsia="en-GB"/>
              </w:rPr>
            </w:pPr>
            <w:r w:rsidRPr="00F42C28">
              <w:rPr>
                <w:rFonts w:ascii="Verdana" w:eastAsia="Times New Roman" w:hAnsi="Verdana" w:cs="Arial"/>
                <w:sz w:val="24"/>
                <w:szCs w:val="24"/>
                <w:lang w:eastAsia="en-GB"/>
              </w:rPr>
              <w:t>Highlighting key differences between the molecules DNA and RNA.  For example: structural differences, location, and function/s within the cell.</w:t>
            </w:r>
          </w:p>
          <w:p w14:paraId="13EA0565" w14:textId="77777777" w:rsidR="00274E41" w:rsidRPr="00F42C28" w:rsidRDefault="00274E41" w:rsidP="00274E41">
            <w:pPr>
              <w:spacing w:after="120" w:line="360" w:lineRule="auto"/>
              <w:jc w:val="both"/>
              <w:rPr>
                <w:rFonts w:ascii="Verdana" w:eastAsia="Times New Roman" w:hAnsi="Verdana" w:cs="Arial"/>
                <w:sz w:val="24"/>
                <w:szCs w:val="24"/>
                <w:lang w:eastAsia="en-GB"/>
              </w:rPr>
            </w:pPr>
            <w:r w:rsidRPr="00F42C28">
              <w:rPr>
                <w:rFonts w:ascii="Verdana" w:eastAsia="Times New Roman" w:hAnsi="Verdana" w:cs="Arial"/>
                <w:sz w:val="24"/>
                <w:szCs w:val="24"/>
                <w:lang w:eastAsia="en-GB"/>
              </w:rPr>
              <w:t xml:space="preserve">  </w:t>
            </w:r>
          </w:p>
          <w:p w14:paraId="521DC2C1" w14:textId="3D409474" w:rsidR="00274E41" w:rsidRPr="00274E41" w:rsidRDefault="00274E41" w:rsidP="00274E41">
            <w:pPr>
              <w:pStyle w:val="ListParagraph"/>
              <w:numPr>
                <w:ilvl w:val="0"/>
                <w:numId w:val="2"/>
              </w:numPr>
              <w:spacing w:after="120" w:line="360" w:lineRule="auto"/>
              <w:jc w:val="both"/>
              <w:rPr>
                <w:rFonts w:ascii="Verdana" w:hAnsi="Verdana"/>
                <w:sz w:val="24"/>
                <w:szCs w:val="24"/>
              </w:rPr>
            </w:pPr>
            <w:r w:rsidRPr="00274E41">
              <w:rPr>
                <w:rFonts w:ascii="Verdana" w:eastAsia="Times New Roman" w:hAnsi="Verdana" w:cs="Arial"/>
                <w:sz w:val="24"/>
                <w:szCs w:val="24"/>
                <w:lang w:eastAsia="en-GB"/>
              </w:rPr>
              <w:t xml:space="preserve">Following on from this you must demonstrate knowledge of the molecular mechanisms of DNA replication, transcription and translation and discuss how the acquirement of such knowledge has allowed for biotechnological developments/advancements to be made. This report is in essence looking for you to consider and appreciate </w:t>
            </w:r>
            <w:r w:rsidRPr="00274E41">
              <w:rPr>
                <w:rFonts w:ascii="Verdana" w:hAnsi="Verdana"/>
                <w:sz w:val="24"/>
                <w:szCs w:val="24"/>
              </w:rPr>
              <w:t>how the principles of genetics underlie much of the basis of modern molecular biology.</w:t>
            </w:r>
          </w:p>
          <w:p w14:paraId="5AC53BFB" w14:textId="77777777" w:rsidR="00274E41" w:rsidRDefault="00274E41" w:rsidP="00274E41">
            <w:pPr>
              <w:spacing w:after="120" w:line="360" w:lineRule="auto"/>
              <w:jc w:val="both"/>
              <w:rPr>
                <w:rFonts w:ascii="Verdana" w:eastAsia="Times New Roman" w:hAnsi="Verdana" w:cs="Arial"/>
                <w:sz w:val="24"/>
                <w:szCs w:val="24"/>
                <w:lang w:eastAsia="en-GB"/>
              </w:rPr>
            </w:pPr>
          </w:p>
          <w:p w14:paraId="40F4BE5C" w14:textId="7AE4D7D9" w:rsidR="00274E41" w:rsidRDefault="00274E41" w:rsidP="00274E41">
            <w:pPr>
              <w:spacing w:after="120" w:line="360" w:lineRule="auto"/>
              <w:jc w:val="both"/>
              <w:rPr>
                <w:rFonts w:ascii="Verdana" w:hAnsi="Verdana"/>
                <w:b/>
              </w:rPr>
            </w:pPr>
            <w:r w:rsidRPr="00F42C28">
              <w:rPr>
                <w:rFonts w:ascii="Verdana" w:eastAsia="Times New Roman" w:hAnsi="Verdana" w:cs="Arial"/>
                <w:sz w:val="24"/>
                <w:szCs w:val="24"/>
                <w:lang w:eastAsia="en-GB"/>
              </w:rPr>
              <w:t xml:space="preserve">The leaflet may be prepared using Word or if preferred Publisher. The use of images and tables is </w:t>
            </w:r>
            <w:proofErr w:type="gramStart"/>
            <w:r w:rsidRPr="00F42C28">
              <w:rPr>
                <w:rFonts w:ascii="Verdana" w:eastAsia="Times New Roman" w:hAnsi="Verdana" w:cs="Arial"/>
                <w:sz w:val="24"/>
                <w:szCs w:val="24"/>
                <w:lang w:eastAsia="en-GB"/>
              </w:rPr>
              <w:t>encouraged</w:t>
            </w:r>
            <w:proofErr w:type="gramEnd"/>
            <w:r w:rsidRPr="00F42C28">
              <w:rPr>
                <w:rFonts w:ascii="Verdana" w:eastAsia="Times New Roman" w:hAnsi="Verdana" w:cs="Arial"/>
                <w:sz w:val="24"/>
                <w:szCs w:val="24"/>
                <w:lang w:eastAsia="en-GB"/>
              </w:rPr>
              <w:t xml:space="preserve"> and their font contribution will not be included in the overall word count.  </w:t>
            </w:r>
            <w:r w:rsidRPr="00F42C28">
              <w:rPr>
                <w:rFonts w:ascii="Verdana" w:eastAsia="Times New Roman" w:hAnsi="Verdana" w:cs="Arial"/>
                <w:sz w:val="24"/>
                <w:szCs w:val="24"/>
                <w:u w:val="single"/>
                <w:lang w:eastAsia="en-GB"/>
              </w:rPr>
              <w:t>However, it is important to maintain a balance</w:t>
            </w:r>
            <w:r w:rsidRPr="00F42C28">
              <w:rPr>
                <w:rFonts w:ascii="Verdana" w:eastAsia="Times New Roman" w:hAnsi="Verdana" w:cs="Arial"/>
                <w:sz w:val="24"/>
                <w:szCs w:val="24"/>
                <w:lang w:eastAsia="en-GB"/>
              </w:rPr>
              <w:t xml:space="preserve"> (this is a leaflet not a novel).</w:t>
            </w:r>
            <w:r>
              <w:rPr>
                <w:rFonts w:ascii="Verdana" w:eastAsia="Times New Roman" w:hAnsi="Verdana" w:cs="Arial"/>
                <w:sz w:val="24"/>
                <w:szCs w:val="24"/>
                <w:lang w:eastAsia="en-GB"/>
              </w:rPr>
              <w:t xml:space="preserve"> In-text citation will form part of the word </w:t>
            </w:r>
            <w:proofErr w:type="gramStart"/>
            <w:r>
              <w:rPr>
                <w:rFonts w:ascii="Verdana" w:eastAsia="Times New Roman" w:hAnsi="Verdana" w:cs="Arial"/>
                <w:sz w:val="24"/>
                <w:szCs w:val="24"/>
                <w:lang w:eastAsia="en-GB"/>
              </w:rPr>
              <w:t>count</w:t>
            </w:r>
            <w:proofErr w:type="gramEnd"/>
            <w:r>
              <w:rPr>
                <w:rFonts w:ascii="Verdana" w:eastAsia="Times New Roman" w:hAnsi="Verdana" w:cs="Arial"/>
                <w:sz w:val="24"/>
                <w:szCs w:val="24"/>
                <w:lang w:eastAsia="en-GB"/>
              </w:rPr>
              <w:t xml:space="preserve"> but your reference list will not.</w:t>
            </w:r>
          </w:p>
        </w:tc>
      </w:tr>
      <w:tr w:rsidR="00274E41" w14:paraId="591A2BB8" w14:textId="77777777" w:rsidTr="21B849E2">
        <w:tc>
          <w:tcPr>
            <w:tcW w:w="9016" w:type="dxa"/>
          </w:tcPr>
          <w:p w14:paraId="59D5877A" w14:textId="77777777" w:rsidR="00274E41" w:rsidRDefault="00274E41" w:rsidP="008C7976">
            <w:pPr>
              <w:jc w:val="center"/>
              <w:rPr>
                <w:rFonts w:ascii="Verdana" w:hAnsi="Verdana"/>
                <w:b/>
                <w:u w:val="single"/>
              </w:rPr>
            </w:pPr>
            <w:r w:rsidRPr="001A6F33">
              <w:rPr>
                <w:rFonts w:ascii="Verdana" w:hAnsi="Verdana"/>
                <w:b/>
                <w:u w:val="single"/>
              </w:rPr>
              <w:lastRenderedPageBreak/>
              <w:t>SUBMISSION DATE AS PER STUDENT PORTAL</w:t>
            </w:r>
          </w:p>
          <w:p w14:paraId="6FBB3AF2" w14:textId="77777777" w:rsidR="00274E41" w:rsidRDefault="00274E41" w:rsidP="008C7976">
            <w:pPr>
              <w:jc w:val="center"/>
              <w:rPr>
                <w:rFonts w:ascii="Verdana" w:hAnsi="Verdana"/>
                <w:b/>
                <w:u w:val="single"/>
              </w:rPr>
            </w:pPr>
          </w:p>
          <w:p w14:paraId="7CD137C4" w14:textId="74CAC475" w:rsidR="00274E41" w:rsidRDefault="00274E41" w:rsidP="008C7976">
            <w:pPr>
              <w:spacing w:line="259" w:lineRule="auto"/>
              <w:jc w:val="center"/>
              <w:rPr>
                <w:rFonts w:ascii="Verdana" w:hAnsi="Verdana"/>
              </w:rPr>
            </w:pPr>
            <w:r w:rsidRPr="21B849E2">
              <w:rPr>
                <w:rFonts w:ascii="Verdana" w:hAnsi="Verdana"/>
              </w:rPr>
              <w:t xml:space="preserve">To be submitted by 4 </w:t>
            </w:r>
            <w:r w:rsidRPr="21B849E2">
              <w:rPr>
                <w:rFonts w:ascii="Verdana" w:hAnsi="Verdana"/>
                <w:b/>
                <w:bCs/>
                <w:i/>
                <w:iCs/>
              </w:rPr>
              <w:t>PM</w:t>
            </w:r>
            <w:r w:rsidRPr="21B849E2">
              <w:rPr>
                <w:rFonts w:ascii="Verdana" w:hAnsi="Verdana"/>
              </w:rPr>
              <w:t xml:space="preserve"> on </w:t>
            </w:r>
            <w:r w:rsidR="00EF708F" w:rsidRPr="00EF708F">
              <w:rPr>
                <w:rFonts w:ascii="Verdana" w:hAnsi="Verdana"/>
                <w:b/>
                <w:bCs/>
              </w:rPr>
              <w:t>05</w:t>
            </w:r>
            <w:r w:rsidRPr="00EF708F">
              <w:rPr>
                <w:rFonts w:ascii="Verdana" w:hAnsi="Verdana"/>
                <w:b/>
                <w:bCs/>
              </w:rPr>
              <w:t>/</w:t>
            </w:r>
            <w:r w:rsidRPr="21B849E2">
              <w:rPr>
                <w:rFonts w:ascii="Verdana" w:hAnsi="Verdana"/>
                <w:b/>
                <w:bCs/>
              </w:rPr>
              <w:t>0</w:t>
            </w:r>
            <w:r w:rsidR="00EF708F">
              <w:rPr>
                <w:rFonts w:ascii="Verdana" w:hAnsi="Verdana"/>
                <w:b/>
                <w:bCs/>
              </w:rPr>
              <w:t>5</w:t>
            </w:r>
            <w:r w:rsidRPr="21B849E2">
              <w:rPr>
                <w:rFonts w:ascii="Verdana" w:hAnsi="Verdana"/>
                <w:b/>
                <w:bCs/>
              </w:rPr>
              <w:t>/2</w:t>
            </w:r>
            <w:r w:rsidR="00EF708F">
              <w:rPr>
                <w:rFonts w:ascii="Verdana" w:hAnsi="Verdana"/>
                <w:b/>
                <w:bCs/>
              </w:rPr>
              <w:t>3</w:t>
            </w:r>
            <w:r w:rsidRPr="21B849E2">
              <w:rPr>
                <w:rFonts w:ascii="Verdana" w:hAnsi="Verdana"/>
                <w:b/>
                <w:bCs/>
                <w:i/>
                <w:iCs/>
              </w:rPr>
              <w:t xml:space="preserve"> </w:t>
            </w:r>
            <w:r w:rsidRPr="21B849E2">
              <w:rPr>
                <w:rFonts w:ascii="Verdana" w:hAnsi="Verdana"/>
              </w:rPr>
              <w:t>via Turnitin on the Module</w:t>
            </w:r>
          </w:p>
          <w:p w14:paraId="0155631A" w14:textId="77777777" w:rsidR="00274E41" w:rsidRDefault="00274E41" w:rsidP="008C7976">
            <w:pPr>
              <w:spacing w:line="259" w:lineRule="auto"/>
              <w:jc w:val="center"/>
              <w:rPr>
                <w:rFonts w:ascii="Verdana" w:hAnsi="Verdana"/>
              </w:rPr>
            </w:pPr>
            <w:r w:rsidRPr="3359D24C">
              <w:rPr>
                <w:rFonts w:ascii="Verdana" w:hAnsi="Verdana"/>
              </w:rPr>
              <w:t>Blackboard site.</w:t>
            </w:r>
          </w:p>
          <w:p w14:paraId="43C78A87" w14:textId="77777777" w:rsidR="00274E41" w:rsidRDefault="00274E41" w:rsidP="008C7976">
            <w:pPr>
              <w:jc w:val="center"/>
              <w:rPr>
                <w:rFonts w:ascii="Verdana" w:hAnsi="Verdana"/>
                <w:b/>
                <w:bCs/>
              </w:rPr>
            </w:pPr>
            <w:r>
              <w:br/>
            </w:r>
          </w:p>
        </w:tc>
      </w:tr>
      <w:bookmarkEnd w:id="0"/>
    </w:tbl>
    <w:p w14:paraId="5C0C0C81" w14:textId="77777777" w:rsidR="00274E41" w:rsidRPr="001A6F33" w:rsidRDefault="00274E41" w:rsidP="00274E41">
      <w:pPr>
        <w:jc w:val="center"/>
        <w:rPr>
          <w:rFonts w:ascii="Verdana" w:hAnsi="Verdana"/>
          <w:b/>
        </w:rPr>
      </w:pPr>
    </w:p>
    <w:p w14:paraId="62E3D2E6" w14:textId="77777777" w:rsidR="00ED769B" w:rsidRDefault="00ED769B"/>
    <w:sectPr w:rsidR="00ED769B" w:rsidSect="0045606C">
      <w:headerReference w:type="default" r:id="rId8"/>
      <w:footerReference w:type="default" r:id="rId9"/>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E3E9" w14:textId="77777777" w:rsidR="00000000" w:rsidRDefault="00613019">
      <w:pPr>
        <w:spacing w:after="0" w:line="240" w:lineRule="auto"/>
      </w:pPr>
      <w:r>
        <w:separator/>
      </w:r>
    </w:p>
  </w:endnote>
  <w:endnote w:type="continuationSeparator" w:id="0">
    <w:p w14:paraId="0C34CEB9" w14:textId="77777777" w:rsidR="00000000" w:rsidRDefault="0061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9E09" w14:textId="77777777" w:rsidR="001A6F33" w:rsidRDefault="00613019">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58EB" w14:textId="77777777" w:rsidR="00000000" w:rsidRDefault="00613019">
      <w:pPr>
        <w:spacing w:after="0" w:line="240" w:lineRule="auto"/>
      </w:pPr>
      <w:r>
        <w:separator/>
      </w:r>
    </w:p>
  </w:footnote>
  <w:footnote w:type="continuationSeparator" w:id="0">
    <w:p w14:paraId="3FA6A1BB" w14:textId="77777777" w:rsidR="00000000" w:rsidRDefault="00613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A041" w14:textId="77777777" w:rsidR="001A6F33" w:rsidRDefault="00613019" w:rsidP="001A6F33">
    <w:pPr>
      <w:pStyle w:val="Header"/>
      <w:jc w:val="right"/>
    </w:pPr>
  </w:p>
  <w:p w14:paraId="1D2682A1" w14:textId="77777777" w:rsidR="001A6F33" w:rsidRDefault="00613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5916"/>
    <w:multiLevelType w:val="hybridMultilevel"/>
    <w:tmpl w:val="E5D0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006B3"/>
    <w:multiLevelType w:val="hybridMultilevel"/>
    <w:tmpl w:val="6040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074470">
    <w:abstractNumId w:val="1"/>
  </w:num>
  <w:num w:numId="2" w16cid:durableId="120239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41"/>
    <w:rsid w:val="000C3120"/>
    <w:rsid w:val="00274E41"/>
    <w:rsid w:val="00613019"/>
    <w:rsid w:val="00C13FE3"/>
    <w:rsid w:val="00ED769B"/>
    <w:rsid w:val="00EF708F"/>
    <w:rsid w:val="201C7981"/>
    <w:rsid w:val="21B849E2"/>
    <w:rsid w:val="57978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2234"/>
  <w15:chartTrackingRefBased/>
  <w15:docId w15:val="{206C8D42-EE55-4B86-95C7-19EAB7F4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E41"/>
  </w:style>
  <w:style w:type="paragraph" w:styleId="Footer">
    <w:name w:val="footer"/>
    <w:basedOn w:val="Normal"/>
    <w:link w:val="FooterChar"/>
    <w:uiPriority w:val="99"/>
    <w:unhideWhenUsed/>
    <w:rsid w:val="00274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E41"/>
  </w:style>
  <w:style w:type="table" w:styleId="TableGrid">
    <w:name w:val="Table Grid"/>
    <w:basedOn w:val="TableNormal"/>
    <w:uiPriority w:val="39"/>
    <w:rsid w:val="0027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E4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BB12D2-96B8-4E44-9A23-9F37ABD80C5F}"/>
</file>

<file path=customXml/itemProps2.xml><?xml version="1.0" encoding="utf-8"?>
<ds:datastoreItem xmlns:ds="http://schemas.openxmlformats.org/officeDocument/2006/customXml" ds:itemID="{C32A2AF8-A0A0-4DD2-9865-05D29FB3330E}"/>
</file>

<file path=customXml/itemProps3.xml><?xml version="1.0" encoding="utf-8"?>
<ds:datastoreItem xmlns:ds="http://schemas.openxmlformats.org/officeDocument/2006/customXml" ds:itemID="{B9C89656-B703-4590-A074-688A4E1EBB0A}"/>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Wendy</dc:creator>
  <cp:keywords/>
  <dc:description/>
  <cp:lastModifiedBy>Davidson, Wendy</cp:lastModifiedBy>
  <cp:revision>2</cp:revision>
  <dcterms:created xsi:type="dcterms:W3CDTF">2022-08-05T12:27:00Z</dcterms:created>
  <dcterms:modified xsi:type="dcterms:W3CDTF">2022-08-05T12:27:00Z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