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45606C" w14:paraId="05D94205" w14:textId="77777777">
      <w:pPr>
        <w:jc w:val="right"/>
        <w:rPr>
          <w:rFonts w:ascii="Verdana" w:hAnsi="Verdana"/>
          <w:b/>
        </w:rPr>
      </w:pPr>
      <w:bookmarkStart w:name="OLE_LINK1" w:id="0"/>
      <w:r>
        <w:rPr>
          <w:noProof/>
        </w:rPr>
        <w:drawing>
          <wp:inline distT="0" distB="0" distL="0" distR="0" wp14:anchorId="29E69275" wp14:editId="5D1C3D5A">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571625" cy="419100"/>
                    </a:xfrm>
                    <a:prstGeom prst="rect">
                      <a:avLst/>
                    </a:prstGeom>
                  </pic:spPr>
                </pic:pic>
              </a:graphicData>
            </a:graphic>
          </wp:inline>
        </w:drawing>
      </w:r>
      <w:bookmarkEnd w:id="0"/>
    </w:p>
    <w:p w:rsidR="008547EF" w:rsidP="001A6F33" w:rsidRDefault="001A6F33" w14:paraId="7AC666B2" w14:textId="77777777">
      <w:pPr>
        <w:jc w:val="center"/>
        <w:rPr>
          <w:rFonts w:ascii="Verdana" w:hAnsi="Verdana"/>
          <w:b/>
        </w:rPr>
      </w:pPr>
      <w:r w:rsidRPr="001A6F33">
        <w:rPr>
          <w:rFonts w:ascii="Verdana" w:hAnsi="Verdana"/>
          <w:b/>
        </w:rPr>
        <w:t>UNIVERSITY OF CUMBRIA</w:t>
      </w:r>
    </w:p>
    <w:p w:rsidR="001A6F33" w:rsidP="001A6F33" w:rsidRDefault="001A6F33" w14:paraId="285EB34D"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65938ADE" w14:paraId="1E6F813E" w14:textId="77777777">
        <w:tc>
          <w:tcPr>
            <w:tcW w:w="9016" w:type="dxa"/>
            <w:tcMar/>
          </w:tcPr>
          <w:p w:rsidRPr="00922185" w:rsidR="00D24BCE" w:rsidP="00D24BCE" w:rsidRDefault="001A6F33" w14:paraId="5AED4CDC" w14:textId="5F6F6EE4">
            <w:pPr>
              <w:rPr>
                <w:rFonts w:ascii="Verdana" w:hAnsi="Verdana"/>
                <w:bCs/>
              </w:rPr>
            </w:pPr>
            <w:r>
              <w:rPr>
                <w:rFonts w:ascii="Verdana" w:hAnsi="Verdana"/>
                <w:b/>
              </w:rPr>
              <w:t>Module Code:</w:t>
            </w:r>
            <w:r w:rsidR="00787EE2">
              <w:rPr>
                <w:rFonts w:ascii="Verdana" w:hAnsi="Verdana"/>
                <w:b/>
              </w:rPr>
              <w:t xml:space="preserve"> </w:t>
            </w:r>
            <w:r w:rsidRPr="00922185" w:rsidR="00D24BCE">
              <w:rPr>
                <w:rFonts w:ascii="Verdana" w:hAnsi="Verdana"/>
                <w:bCs/>
              </w:rPr>
              <w:t>HPRO4006-</w:t>
            </w:r>
            <w:r w:rsidR="00B03BFC">
              <w:rPr>
                <w:rFonts w:ascii="Verdana" w:hAnsi="Verdana"/>
                <w:bCs/>
              </w:rPr>
              <w:t>RPB1</w:t>
            </w:r>
          </w:p>
          <w:p w:rsidR="001A6F33" w:rsidP="00197D95" w:rsidRDefault="00BA340C" w14:paraId="380B23F7" w14:textId="50629ED2">
            <w:pPr>
              <w:rPr>
                <w:rFonts w:ascii="Verdana" w:hAnsi="Verdana"/>
                <w:b/>
              </w:rPr>
            </w:pPr>
            <w:r w:rsidRPr="00922185">
              <w:rPr>
                <w:rFonts w:ascii="Verdana" w:hAnsi="Verdana"/>
                <w:bCs/>
              </w:rPr>
              <w:t xml:space="preserve"> </w:t>
            </w:r>
          </w:p>
        </w:tc>
      </w:tr>
      <w:tr w:rsidR="001A6F33" w:rsidTr="65938ADE" w14:paraId="3B5A4AB1" w14:textId="77777777">
        <w:tc>
          <w:tcPr>
            <w:tcW w:w="9016" w:type="dxa"/>
            <w:tcMar/>
          </w:tcPr>
          <w:p w:rsidRPr="00FC2991" w:rsidR="001A6F33" w:rsidP="001A6F33" w:rsidRDefault="001A6F33" w14:paraId="36BDD814" w14:textId="40BDA6FA">
            <w:pPr>
              <w:rPr>
                <w:rFonts w:ascii="Verdana" w:hAnsi="Verdana"/>
              </w:rPr>
            </w:pPr>
            <w:r>
              <w:rPr>
                <w:rFonts w:ascii="Verdana" w:hAnsi="Verdana"/>
                <w:b/>
              </w:rPr>
              <w:t>Module Title:</w:t>
            </w:r>
            <w:r w:rsidR="00787EE2">
              <w:rPr>
                <w:rFonts w:ascii="Verdana" w:hAnsi="Verdana"/>
                <w:b/>
              </w:rPr>
              <w:t xml:space="preserve"> </w:t>
            </w:r>
            <w:r w:rsidRPr="00922185" w:rsidR="0044334B">
              <w:rPr>
                <w:rFonts w:ascii="Verdana" w:hAnsi="Verdana"/>
                <w:bCs/>
              </w:rPr>
              <w:t>Stakeholder Management</w:t>
            </w:r>
          </w:p>
          <w:p w:rsidR="001A6F33" w:rsidP="001A6F33" w:rsidRDefault="001A6F33" w14:paraId="13DA5E24" w14:textId="77777777">
            <w:pPr>
              <w:rPr>
                <w:rFonts w:ascii="Verdana" w:hAnsi="Verdana"/>
                <w:b/>
              </w:rPr>
            </w:pPr>
          </w:p>
        </w:tc>
      </w:tr>
      <w:tr w:rsidR="001A6F33" w:rsidTr="65938ADE" w14:paraId="4D242539" w14:textId="77777777">
        <w:tc>
          <w:tcPr>
            <w:tcW w:w="9016" w:type="dxa"/>
            <w:tcMar/>
          </w:tcPr>
          <w:p w:rsidR="001A6F33" w:rsidP="008841EE" w:rsidRDefault="001A6F33" w14:paraId="61EFF9F3" w14:textId="74245C31">
            <w:pPr>
              <w:rPr>
                <w:rFonts w:ascii="Verdana" w:hAnsi="Verdana"/>
                <w:b/>
              </w:rPr>
            </w:pPr>
            <w:r>
              <w:rPr>
                <w:rFonts w:ascii="Verdana" w:hAnsi="Verdana"/>
                <w:b/>
              </w:rPr>
              <w:t>Tutor:</w:t>
            </w:r>
            <w:r w:rsidR="00787EE2">
              <w:rPr>
                <w:rFonts w:ascii="Verdana" w:hAnsi="Verdana"/>
                <w:b/>
              </w:rPr>
              <w:t xml:space="preserve"> </w:t>
            </w:r>
            <w:r w:rsidRPr="00922185" w:rsidR="00950053">
              <w:rPr>
                <w:rFonts w:ascii="Verdana" w:hAnsi="Verdana"/>
                <w:bCs/>
              </w:rPr>
              <w:t>Matt Ryder</w:t>
            </w:r>
            <w:r w:rsidRPr="00922185" w:rsidR="0044334B">
              <w:rPr>
                <w:rFonts w:ascii="Verdana" w:hAnsi="Verdana"/>
                <w:bCs/>
              </w:rPr>
              <w:t xml:space="preserve"> (Module Leader: Matt Ryder</w:t>
            </w:r>
            <w:r w:rsidR="0044334B">
              <w:rPr>
                <w:rFonts w:ascii="Verdana" w:hAnsi="Verdana"/>
                <w:b/>
              </w:rPr>
              <w:t>)</w:t>
            </w:r>
          </w:p>
          <w:p w:rsidR="008841EE" w:rsidP="008841EE" w:rsidRDefault="008841EE" w14:paraId="4A5F82A7" w14:textId="52715C55">
            <w:pPr>
              <w:rPr>
                <w:rFonts w:ascii="Verdana" w:hAnsi="Verdana"/>
                <w:b/>
              </w:rPr>
            </w:pPr>
          </w:p>
        </w:tc>
      </w:tr>
      <w:tr w:rsidR="001A6F33" w:rsidTr="65938ADE" w14:paraId="16908EAD" w14:textId="77777777">
        <w:tc>
          <w:tcPr>
            <w:tcW w:w="9016" w:type="dxa"/>
            <w:tcMar/>
          </w:tcPr>
          <w:p w:rsidRPr="00FC2991" w:rsidR="001A6F33" w:rsidP="001A6F33" w:rsidRDefault="001A6F33" w14:paraId="79127D4E" w14:textId="68483921">
            <w:pPr>
              <w:rPr>
                <w:rFonts w:ascii="Verdana" w:hAnsi="Verdana"/>
              </w:rPr>
            </w:pPr>
            <w:r>
              <w:rPr>
                <w:rFonts w:ascii="Verdana" w:hAnsi="Verdana"/>
                <w:b/>
              </w:rPr>
              <w:t>Title</w:t>
            </w:r>
            <w:r w:rsidR="00B74F29">
              <w:rPr>
                <w:rFonts w:ascii="Verdana" w:hAnsi="Verdana"/>
                <w:b/>
              </w:rPr>
              <w:t xml:space="preserve"> of the item of work</w:t>
            </w:r>
            <w:r>
              <w:rPr>
                <w:rFonts w:ascii="Verdana" w:hAnsi="Verdana"/>
                <w:b/>
              </w:rPr>
              <w:t>:</w:t>
            </w:r>
            <w:r w:rsidR="00787EE2">
              <w:rPr>
                <w:rFonts w:ascii="Verdana" w:hAnsi="Verdana"/>
                <w:b/>
              </w:rPr>
              <w:t xml:space="preserve"> </w:t>
            </w:r>
            <w:r w:rsidRPr="00922185" w:rsidR="0044334B">
              <w:rPr>
                <w:rFonts w:ascii="Verdana" w:hAnsi="Verdana"/>
                <w:bCs/>
              </w:rPr>
              <w:t>Stakeholder Management</w:t>
            </w:r>
          </w:p>
          <w:p w:rsidR="001A6F33" w:rsidP="001A6F33" w:rsidRDefault="001A6F33" w14:paraId="555E1D22" w14:textId="77777777">
            <w:pPr>
              <w:rPr>
                <w:rFonts w:ascii="Verdana" w:hAnsi="Verdana"/>
                <w:b/>
              </w:rPr>
            </w:pPr>
          </w:p>
        </w:tc>
      </w:tr>
      <w:tr w:rsidR="001A6F33" w:rsidTr="65938ADE" w14:paraId="56226047" w14:textId="77777777">
        <w:tc>
          <w:tcPr>
            <w:tcW w:w="9016" w:type="dxa"/>
            <w:tcMar/>
          </w:tcPr>
          <w:p w:rsidRPr="00922185" w:rsidR="001A6F33" w:rsidP="001A6F33" w:rsidRDefault="001A6F33" w14:paraId="42BE36D9" w14:textId="44C33671">
            <w:pPr>
              <w:rPr>
                <w:rFonts w:ascii="Verdana" w:hAnsi="Verdana"/>
                <w:bCs/>
              </w:rPr>
            </w:pPr>
            <w:r>
              <w:rPr>
                <w:rFonts w:ascii="Verdana" w:hAnsi="Verdana"/>
                <w:b/>
              </w:rPr>
              <w:t>Wordage:</w:t>
            </w:r>
            <w:r w:rsidR="00787EE2">
              <w:rPr>
                <w:rFonts w:ascii="Verdana" w:hAnsi="Verdana"/>
                <w:b/>
              </w:rPr>
              <w:t xml:space="preserve"> </w:t>
            </w:r>
            <w:r w:rsidRPr="00922185" w:rsidR="0044334B">
              <w:rPr>
                <w:rFonts w:ascii="Verdana" w:hAnsi="Verdana"/>
                <w:bCs/>
              </w:rPr>
              <w:t>3,000</w:t>
            </w:r>
          </w:p>
          <w:p w:rsidR="001A6F33" w:rsidP="001A6F33" w:rsidRDefault="001A6F33" w14:paraId="164AFEEC" w14:textId="77777777">
            <w:pPr>
              <w:rPr>
                <w:rFonts w:ascii="Verdana" w:hAnsi="Verdana"/>
                <w:b/>
              </w:rPr>
            </w:pPr>
          </w:p>
        </w:tc>
      </w:tr>
      <w:tr w:rsidR="001A6F33" w:rsidTr="65938ADE" w14:paraId="10D01AEE" w14:textId="77777777">
        <w:tc>
          <w:tcPr>
            <w:tcW w:w="9016" w:type="dxa"/>
            <w:tcMar/>
          </w:tcPr>
          <w:p w:rsidR="001A6F33" w:rsidP="001A6F33" w:rsidRDefault="001A6F33" w14:paraId="7FD454A3" w14:textId="77777777">
            <w:pPr>
              <w:rPr>
                <w:rFonts w:ascii="Verdana" w:hAnsi="Verdana"/>
                <w:b/>
              </w:rPr>
            </w:pPr>
          </w:p>
          <w:p w:rsidR="001A6F33" w:rsidP="001A6F33" w:rsidRDefault="001A6F33" w14:paraId="0FBFF10C" w14:textId="033654FD">
            <w:pPr>
              <w:rPr>
                <w:rFonts w:ascii="Verdana" w:hAnsi="Verdana"/>
              </w:rPr>
            </w:pPr>
            <w:r>
              <w:rPr>
                <w:rFonts w:ascii="Verdana" w:hAnsi="Verdana"/>
                <w:b/>
              </w:rPr>
              <w:t xml:space="preserve">Details and Criteria: </w:t>
            </w:r>
            <w:r>
              <w:rPr>
                <w:rFonts w:ascii="Verdana" w:hAnsi="Verdana"/>
                <w:b/>
              </w:rPr>
              <w:br/>
            </w:r>
          </w:p>
          <w:p w:rsidR="00DE02CE" w:rsidP="00B52985" w:rsidRDefault="00DE02CE" w14:paraId="1C248EF5" w14:textId="1982E88C">
            <w:pPr>
              <w:pStyle w:val="Default"/>
              <w:spacing w:line="360" w:lineRule="auto"/>
              <w:rPr>
                <w:color w:val="auto"/>
                <w:sz w:val="22"/>
                <w:szCs w:val="22"/>
              </w:rPr>
            </w:pPr>
            <w:r>
              <w:rPr>
                <w:color w:val="auto"/>
                <w:sz w:val="22"/>
                <w:szCs w:val="22"/>
              </w:rPr>
              <w:t xml:space="preserve">This assignment will enable you to understand the importance of stakeholder management to effectively communicate with project team members, project sponsors, project boards and wider stakeholders. </w:t>
            </w:r>
          </w:p>
          <w:p w:rsidRPr="008841EE" w:rsidR="008841EE" w:rsidP="00B52985" w:rsidRDefault="00DE02CE" w14:paraId="3E60750C" w14:textId="418D1768">
            <w:pPr>
              <w:spacing w:line="360" w:lineRule="auto"/>
              <w:rPr>
                <w:bCs/>
                <w:sz w:val="28"/>
              </w:rPr>
            </w:pPr>
            <w:r>
              <w:t>The word limit for this assignment is the equivalent of 3,000 words.</w:t>
            </w:r>
          </w:p>
          <w:p w:rsidR="00FA136C" w:rsidP="00FA136C" w:rsidRDefault="00FA136C" w14:paraId="27A6C24A" w14:textId="1FCAB3CD">
            <w:pPr>
              <w:spacing w:line="480" w:lineRule="auto"/>
              <w:rPr>
                <w:b/>
                <w:sz w:val="28"/>
              </w:rPr>
            </w:pPr>
            <w:r w:rsidRPr="006961D4">
              <w:rPr>
                <w:b/>
                <w:sz w:val="28"/>
              </w:rPr>
              <w:t>Intended Learning Outcomes (ILOs)</w:t>
            </w:r>
          </w:p>
          <w:p w:rsidR="00DE02CE" w:rsidP="00B52985" w:rsidRDefault="00DE02CE" w14:paraId="1FCA2840" w14:textId="289264FB">
            <w:pPr>
              <w:pStyle w:val="Default"/>
              <w:spacing w:line="360" w:lineRule="auto"/>
              <w:rPr>
                <w:color w:val="auto"/>
                <w:sz w:val="22"/>
                <w:szCs w:val="22"/>
              </w:rPr>
            </w:pPr>
            <w:r>
              <w:rPr>
                <w:color w:val="auto"/>
                <w:sz w:val="22"/>
                <w:szCs w:val="22"/>
              </w:rPr>
              <w:t>1. Explain the concepts and practice of stakeholder management</w:t>
            </w:r>
          </w:p>
          <w:p w:rsidR="00DE02CE" w:rsidP="00B52985" w:rsidRDefault="00DE02CE" w14:paraId="2976E2E9" w14:textId="1338C242">
            <w:pPr>
              <w:pStyle w:val="Default"/>
              <w:spacing w:line="360" w:lineRule="auto"/>
              <w:rPr>
                <w:color w:val="auto"/>
                <w:sz w:val="22"/>
                <w:szCs w:val="22"/>
              </w:rPr>
            </w:pPr>
            <w:r>
              <w:rPr>
                <w:color w:val="auto"/>
                <w:sz w:val="22"/>
                <w:szCs w:val="22"/>
              </w:rPr>
              <w:t>2. Explain the key contents and purpose of the communication plan</w:t>
            </w:r>
          </w:p>
          <w:p w:rsidR="00DE02CE" w:rsidP="00B52985" w:rsidRDefault="00DE02CE" w14:paraId="50EBDF4F" w14:textId="179F0A6D">
            <w:pPr>
              <w:pStyle w:val="Default"/>
              <w:spacing w:line="360" w:lineRule="auto"/>
              <w:rPr>
                <w:color w:val="auto"/>
                <w:sz w:val="22"/>
                <w:szCs w:val="22"/>
              </w:rPr>
            </w:pPr>
            <w:r>
              <w:rPr>
                <w:color w:val="auto"/>
                <w:sz w:val="22"/>
                <w:szCs w:val="22"/>
              </w:rPr>
              <w:t>3. Explain the concepts of conflict and conflict management</w:t>
            </w:r>
          </w:p>
          <w:p w:rsidR="00DE02CE" w:rsidP="00B52985" w:rsidRDefault="00DE02CE" w14:paraId="03E2AB4D" w14:textId="0C9AFD61">
            <w:pPr>
              <w:pStyle w:val="Default"/>
              <w:spacing w:line="360" w:lineRule="auto"/>
              <w:rPr>
                <w:color w:val="auto"/>
                <w:sz w:val="22"/>
                <w:szCs w:val="22"/>
              </w:rPr>
            </w:pPr>
            <w:r>
              <w:rPr>
                <w:color w:val="auto"/>
                <w:sz w:val="22"/>
                <w:szCs w:val="22"/>
              </w:rPr>
              <w:t>4. Describe common conflict management methods, for example, negotiation</w:t>
            </w:r>
          </w:p>
          <w:p w:rsidRPr="00DE02CE" w:rsidR="00DE02CE" w:rsidP="00DE02CE" w:rsidRDefault="00DE02CE" w14:paraId="3FAC5FB4" w14:textId="77777777">
            <w:pPr>
              <w:pStyle w:val="Default"/>
              <w:rPr>
                <w:color w:val="auto"/>
                <w:sz w:val="22"/>
                <w:szCs w:val="22"/>
              </w:rPr>
            </w:pPr>
          </w:p>
          <w:p w:rsidR="00FA136C" w:rsidP="001A6F33" w:rsidRDefault="00FA136C" w14:paraId="5667304C" w14:textId="77777777">
            <w:pPr>
              <w:rPr>
                <w:rFonts w:ascii="Verdana" w:hAnsi="Verdana"/>
              </w:rPr>
            </w:pPr>
          </w:p>
          <w:p w:rsidR="008841EE" w:rsidP="008841EE" w:rsidRDefault="5AF131F2" w14:paraId="7EF582AC" w14:textId="77777777">
            <w:pPr>
              <w:spacing w:line="480" w:lineRule="auto"/>
              <w:ind w:left="10" w:hanging="10"/>
              <w:rPr>
                <w:rFonts w:ascii="Calibri" w:hAnsi="Calibri" w:eastAsia="Calibri" w:cs="Calibri"/>
                <w:b/>
                <w:bCs/>
                <w:color w:val="000000" w:themeColor="text1"/>
                <w:sz w:val="28"/>
                <w:szCs w:val="28"/>
              </w:rPr>
            </w:pPr>
            <w:r w:rsidRPr="5D1C3D5A">
              <w:rPr>
                <w:rFonts w:ascii="Calibri" w:hAnsi="Calibri" w:eastAsia="Calibri" w:cs="Calibri"/>
                <w:b/>
                <w:bCs/>
                <w:color w:val="000000" w:themeColor="text1"/>
                <w:sz w:val="28"/>
                <w:szCs w:val="28"/>
              </w:rPr>
              <w:t xml:space="preserve">Task </w:t>
            </w:r>
            <w:r w:rsidR="008841EE">
              <w:rPr>
                <w:rFonts w:ascii="Calibri" w:hAnsi="Calibri" w:eastAsia="Calibri" w:cs="Calibri"/>
                <w:b/>
                <w:bCs/>
                <w:color w:val="000000" w:themeColor="text1"/>
                <w:sz w:val="28"/>
                <w:szCs w:val="28"/>
              </w:rPr>
              <w:t>Description</w:t>
            </w:r>
          </w:p>
          <w:p w:rsidR="00B52985" w:rsidP="00B52985" w:rsidRDefault="00B52985" w14:paraId="52EEAD1B" w14:textId="77777777">
            <w:pPr>
              <w:pStyle w:val="Default"/>
              <w:spacing w:line="360" w:lineRule="auto"/>
              <w:rPr>
                <w:color w:val="auto"/>
                <w:sz w:val="23"/>
                <w:szCs w:val="23"/>
              </w:rPr>
            </w:pPr>
            <w:r>
              <w:rPr>
                <w:b/>
                <w:bCs/>
                <w:color w:val="auto"/>
                <w:sz w:val="23"/>
                <w:szCs w:val="23"/>
              </w:rPr>
              <w:t xml:space="preserve">Scenario </w:t>
            </w:r>
          </w:p>
          <w:p w:rsidRPr="00D53BE3" w:rsidR="00A02E14" w:rsidP="00B060DC" w:rsidRDefault="00A02E14" w14:paraId="780B48D3" w14:textId="77777777">
            <w:pPr>
              <w:spacing w:line="360" w:lineRule="auto"/>
              <w:rPr>
                <w:rFonts w:cstheme="minorHAnsi"/>
                <w:szCs w:val="24"/>
              </w:rPr>
            </w:pPr>
            <w:r w:rsidRPr="00D53BE3">
              <w:rPr>
                <w:rFonts w:cstheme="minorHAnsi"/>
                <w:szCs w:val="24"/>
              </w:rPr>
              <w:t xml:space="preserve">The </w:t>
            </w:r>
            <w:r>
              <w:rPr>
                <w:rFonts w:cstheme="minorHAnsi"/>
                <w:szCs w:val="24"/>
              </w:rPr>
              <w:t xml:space="preserve">CITY </w:t>
            </w:r>
            <w:r w:rsidRPr="00D53BE3">
              <w:rPr>
                <w:rFonts w:cstheme="minorHAnsi"/>
                <w:szCs w:val="24"/>
              </w:rPr>
              <w:t xml:space="preserve">Group are in the process of submitting plans for an exciting new </w:t>
            </w:r>
            <w:r>
              <w:rPr>
                <w:rFonts w:cstheme="minorHAnsi"/>
                <w:szCs w:val="24"/>
              </w:rPr>
              <w:t xml:space="preserve">city </w:t>
            </w:r>
            <w:r w:rsidRPr="00D53BE3">
              <w:rPr>
                <w:rFonts w:cstheme="minorHAnsi"/>
                <w:szCs w:val="24"/>
              </w:rPr>
              <w:t xml:space="preserve">centre </w:t>
            </w:r>
            <w:r>
              <w:rPr>
                <w:rFonts w:cstheme="minorHAnsi"/>
                <w:szCs w:val="24"/>
              </w:rPr>
              <w:t xml:space="preserve">development that will include the development of a </w:t>
            </w:r>
            <w:r w:rsidRPr="006F635C">
              <w:rPr>
                <w:rFonts w:cstheme="minorHAnsi"/>
                <w:b/>
                <w:bCs/>
                <w:szCs w:val="24"/>
              </w:rPr>
              <w:t>s</w:t>
            </w:r>
            <w:r w:rsidRPr="006F635C">
              <w:rPr>
                <w:rFonts w:ascii="Arial" w:hAnsi="Arial" w:cs="Arial"/>
                <w:b/>
                <w:bCs/>
                <w:color w:val="202122"/>
                <w:sz w:val="21"/>
                <w:szCs w:val="21"/>
                <w:shd w:val="clear" w:color="auto" w:fill="FFFFFF"/>
              </w:rPr>
              <w:t>kyscraper</w:t>
            </w:r>
            <w:r>
              <w:rPr>
                <w:rFonts w:ascii="Arial" w:hAnsi="Arial" w:cs="Arial"/>
                <w:color w:val="202122"/>
                <w:sz w:val="21"/>
                <w:szCs w:val="21"/>
                <w:shd w:val="clear" w:color="auto" w:fill="FFFFFF"/>
              </w:rPr>
              <w:t xml:space="preserve"> having multiple floors, </w:t>
            </w:r>
            <w:r w:rsidRPr="001C1651">
              <w:rPr>
                <w:rFonts w:cstheme="minorHAnsi"/>
                <w:szCs w:val="24"/>
              </w:rPr>
              <w:t>100 metres (330 ft)</w:t>
            </w:r>
            <w:r>
              <w:rPr>
                <w:rFonts w:cstheme="minorHAnsi"/>
                <w:szCs w:val="24"/>
              </w:rPr>
              <w:t xml:space="preserve"> in height</w:t>
            </w:r>
            <w:r w:rsidRPr="001C1651">
              <w:rPr>
                <w:rFonts w:cstheme="minorHAnsi"/>
                <w:szCs w:val="24"/>
              </w:rPr>
              <w:t>.  The development will ho</w:t>
            </w:r>
            <w:r>
              <w:rPr>
                <w:rFonts w:cstheme="minorHAnsi"/>
                <w:szCs w:val="24"/>
              </w:rPr>
              <w:t>use</w:t>
            </w:r>
            <w:r w:rsidRPr="001C1651">
              <w:rPr>
                <w:rFonts w:cstheme="minorHAnsi"/>
                <w:szCs w:val="24"/>
              </w:rPr>
              <w:t xml:space="preserve"> offices, hotels, residential and retail spaces.</w:t>
            </w:r>
            <w:r>
              <w:rPr>
                <w:rFonts w:cstheme="minorHAnsi"/>
                <w:szCs w:val="24"/>
              </w:rPr>
              <w:t xml:space="preserve">  </w:t>
            </w:r>
            <w:r w:rsidRPr="00D53BE3">
              <w:rPr>
                <w:rFonts w:cstheme="minorHAnsi"/>
                <w:szCs w:val="24"/>
              </w:rPr>
              <w:t>You have been appointed as the Project Manager, and part of your role will involve engaging with the project stakeholders to gain their support.  Effective stakeholder management is a core project management skill and activity that is essential to maximise the chances of project success, therefore, you as the project manager must demonstrate these competencies.</w:t>
            </w:r>
          </w:p>
          <w:p w:rsidR="00355883" w:rsidP="00355883" w:rsidRDefault="00355883" w14:paraId="67A5DB9C" w14:textId="77777777">
            <w:pPr>
              <w:pStyle w:val="Default"/>
            </w:pPr>
          </w:p>
          <w:p w:rsidR="00B060DC" w:rsidP="00355883" w:rsidRDefault="00B060DC" w14:paraId="6DADC74C" w14:textId="77777777">
            <w:pPr>
              <w:pStyle w:val="Default"/>
              <w:rPr>
                <w:i/>
                <w:iCs/>
                <w:color w:val="auto"/>
                <w:sz w:val="23"/>
                <w:szCs w:val="23"/>
              </w:rPr>
            </w:pPr>
          </w:p>
          <w:p w:rsidR="00B060DC" w:rsidP="00355883" w:rsidRDefault="00B060DC" w14:paraId="702B0EC1" w14:textId="77777777">
            <w:pPr>
              <w:pStyle w:val="Default"/>
              <w:rPr>
                <w:i/>
                <w:iCs/>
                <w:color w:val="auto"/>
                <w:sz w:val="23"/>
                <w:szCs w:val="23"/>
              </w:rPr>
            </w:pPr>
          </w:p>
          <w:p w:rsidR="00355883" w:rsidP="00355883" w:rsidRDefault="00355883" w14:paraId="60E6EFB9" w14:textId="3EC394AA">
            <w:pPr>
              <w:pStyle w:val="Default"/>
              <w:rPr>
                <w:color w:val="auto"/>
                <w:sz w:val="23"/>
                <w:szCs w:val="23"/>
              </w:rPr>
            </w:pPr>
            <w:r>
              <w:rPr>
                <w:i/>
                <w:iCs/>
                <w:color w:val="auto"/>
                <w:sz w:val="23"/>
                <w:szCs w:val="23"/>
              </w:rPr>
              <w:lastRenderedPageBreak/>
              <w:t xml:space="preserve">In the form of a written report… </w:t>
            </w:r>
          </w:p>
          <w:p w:rsidR="00355883" w:rsidP="00355883" w:rsidRDefault="00355883" w14:paraId="2D8A011D" w14:textId="77777777">
            <w:pPr>
              <w:pStyle w:val="Default"/>
              <w:rPr>
                <w:b/>
                <w:bCs/>
                <w:color w:val="auto"/>
                <w:sz w:val="23"/>
                <w:szCs w:val="23"/>
              </w:rPr>
            </w:pPr>
          </w:p>
          <w:p w:rsidR="00A02E14" w:rsidP="00355883" w:rsidRDefault="00A02E14" w14:paraId="21B3F6D7" w14:textId="77777777">
            <w:pPr>
              <w:pStyle w:val="Default"/>
              <w:rPr>
                <w:b/>
                <w:bCs/>
                <w:color w:val="auto"/>
                <w:sz w:val="23"/>
                <w:szCs w:val="23"/>
              </w:rPr>
            </w:pPr>
          </w:p>
          <w:p w:rsidRPr="00D53BE3" w:rsidR="00185121" w:rsidP="00185121" w:rsidRDefault="00185121" w14:paraId="40FA9F2A" w14:textId="77777777">
            <w:pPr>
              <w:spacing w:line="480" w:lineRule="auto"/>
              <w:rPr>
                <w:rFonts w:cstheme="minorHAnsi"/>
                <w:b/>
                <w:szCs w:val="20"/>
              </w:rPr>
            </w:pPr>
            <w:r w:rsidRPr="00D53BE3">
              <w:rPr>
                <w:rFonts w:cstheme="minorHAnsi"/>
                <w:b/>
                <w:szCs w:val="20"/>
              </w:rPr>
              <w:t>Task 1</w:t>
            </w:r>
          </w:p>
          <w:p w:rsidRPr="00D53BE3" w:rsidR="00185121" w:rsidP="00185121" w:rsidRDefault="00185121" w14:paraId="69B8DB48" w14:textId="77777777">
            <w:pPr>
              <w:pStyle w:val="ListParagraph"/>
              <w:numPr>
                <w:ilvl w:val="0"/>
                <w:numId w:val="12"/>
              </w:numPr>
              <w:spacing w:line="480" w:lineRule="auto"/>
              <w:contextualSpacing w:val="0"/>
              <w:rPr>
                <w:rFonts w:cstheme="minorHAnsi"/>
              </w:rPr>
            </w:pPr>
            <w:r w:rsidRPr="00D53BE3">
              <w:rPr>
                <w:rFonts w:cstheme="minorHAnsi"/>
              </w:rPr>
              <w:t>Explain the concepts and practice of stakeholder management in Project Management (Support your explanation with references).</w:t>
            </w:r>
          </w:p>
          <w:p w:rsidR="00185121" w:rsidP="00185121" w:rsidRDefault="00185121" w14:paraId="73C14EDE" w14:textId="77777777">
            <w:pPr>
              <w:pStyle w:val="ListParagraph"/>
              <w:numPr>
                <w:ilvl w:val="0"/>
                <w:numId w:val="12"/>
              </w:numPr>
              <w:spacing w:line="480" w:lineRule="auto"/>
              <w:contextualSpacing w:val="0"/>
              <w:rPr>
                <w:rFonts w:cstheme="minorHAnsi"/>
              </w:rPr>
            </w:pPr>
            <w:r>
              <w:rPr>
                <w:rFonts w:cstheme="minorHAnsi"/>
              </w:rPr>
              <w:t>Within a context of the scenario, demonstrate a typical stakeholder management process to: -</w:t>
            </w:r>
          </w:p>
          <w:p w:rsidR="00185121" w:rsidP="00185121" w:rsidRDefault="00185121" w14:paraId="59FB8233" w14:textId="6B2D3D35">
            <w:pPr>
              <w:pStyle w:val="ListParagraph"/>
              <w:numPr>
                <w:ilvl w:val="0"/>
                <w:numId w:val="13"/>
              </w:numPr>
              <w:spacing w:line="480" w:lineRule="auto"/>
              <w:contextualSpacing w:val="0"/>
              <w:rPr>
                <w:rFonts w:cstheme="minorHAnsi"/>
              </w:rPr>
            </w:pPr>
            <w:r>
              <w:rPr>
                <w:rFonts w:cstheme="minorHAnsi"/>
              </w:rPr>
              <w:t xml:space="preserve">Identify internal and external </w:t>
            </w:r>
            <w:r w:rsidR="00A7473F">
              <w:rPr>
                <w:rFonts w:cstheme="minorHAnsi"/>
              </w:rPr>
              <w:t>stakeholders.</w:t>
            </w:r>
            <w:r>
              <w:rPr>
                <w:rFonts w:cstheme="minorHAnsi"/>
              </w:rPr>
              <w:t xml:space="preserve"> </w:t>
            </w:r>
          </w:p>
          <w:p w:rsidR="00185121" w:rsidP="00185121" w:rsidRDefault="00185121" w14:paraId="20BEB991" w14:textId="77777777">
            <w:pPr>
              <w:pStyle w:val="ListParagraph"/>
              <w:numPr>
                <w:ilvl w:val="0"/>
                <w:numId w:val="13"/>
              </w:numPr>
              <w:spacing w:line="480" w:lineRule="auto"/>
              <w:contextualSpacing w:val="0"/>
              <w:rPr>
                <w:rFonts w:cstheme="minorHAnsi"/>
              </w:rPr>
            </w:pPr>
            <w:r>
              <w:rPr>
                <w:rFonts w:cstheme="minorHAnsi"/>
              </w:rPr>
              <w:t>Analysis of identified stakeholders in the format of a “power and interest” chart.</w:t>
            </w:r>
          </w:p>
          <w:p w:rsidRPr="00D53BE3" w:rsidR="00B82E27" w:rsidP="00B82E27" w:rsidRDefault="00B82E27" w14:paraId="5A331F79" w14:textId="77777777">
            <w:pPr>
              <w:spacing w:line="480" w:lineRule="auto"/>
              <w:rPr>
                <w:rFonts w:cstheme="minorHAnsi"/>
                <w:b/>
                <w:szCs w:val="20"/>
              </w:rPr>
            </w:pPr>
            <w:r w:rsidRPr="00D53BE3">
              <w:rPr>
                <w:rFonts w:cstheme="minorHAnsi"/>
                <w:b/>
                <w:szCs w:val="20"/>
              </w:rPr>
              <w:t>Task 2</w:t>
            </w:r>
          </w:p>
          <w:p w:rsidR="00A7473F" w:rsidP="00A7473F" w:rsidRDefault="00A7473F" w14:paraId="79747729" w14:textId="77777777">
            <w:pPr>
              <w:pStyle w:val="ListParagraph"/>
              <w:numPr>
                <w:ilvl w:val="0"/>
                <w:numId w:val="14"/>
              </w:numPr>
              <w:spacing w:line="480" w:lineRule="auto"/>
              <w:contextualSpacing w:val="0"/>
              <w:rPr>
                <w:rFonts w:cstheme="minorHAnsi"/>
              </w:rPr>
            </w:pPr>
            <w:r w:rsidRPr="00D53BE3">
              <w:rPr>
                <w:rFonts w:cstheme="minorHAnsi"/>
              </w:rPr>
              <w:t xml:space="preserve">Explain the purpose of a project communication plan and </w:t>
            </w:r>
            <w:r>
              <w:rPr>
                <w:rFonts w:cstheme="minorHAnsi"/>
              </w:rPr>
              <w:t>describe typical contents.</w:t>
            </w:r>
            <w:r w:rsidRPr="00D53BE3">
              <w:rPr>
                <w:rFonts w:cstheme="minorHAnsi"/>
              </w:rPr>
              <w:t xml:space="preserve"> (Support your explanation with references)</w:t>
            </w:r>
            <w:r>
              <w:rPr>
                <w:rFonts w:cstheme="minorHAnsi"/>
              </w:rPr>
              <w:t>.</w:t>
            </w:r>
          </w:p>
          <w:p w:rsidR="00A7473F" w:rsidP="00A7473F" w:rsidRDefault="00A7473F" w14:paraId="040C687E" w14:textId="56E21A23">
            <w:pPr>
              <w:pStyle w:val="ListParagraph"/>
              <w:numPr>
                <w:ilvl w:val="0"/>
                <w:numId w:val="14"/>
              </w:numPr>
              <w:spacing w:line="480" w:lineRule="auto"/>
              <w:contextualSpacing w:val="0"/>
              <w:rPr>
                <w:rFonts w:cstheme="minorHAnsi"/>
              </w:rPr>
            </w:pPr>
            <w:r>
              <w:rPr>
                <w:rFonts w:cstheme="minorHAnsi"/>
              </w:rPr>
              <w:t>Within the context of the scenario, create a communication plan</w:t>
            </w:r>
            <w:r w:rsidR="00126184">
              <w:rPr>
                <w:rFonts w:cstheme="minorHAnsi"/>
              </w:rPr>
              <w:t>.</w:t>
            </w:r>
          </w:p>
          <w:p w:rsidR="00126184" w:rsidP="00126184" w:rsidRDefault="00126184" w14:paraId="2ECE8F4A" w14:textId="77777777">
            <w:pPr>
              <w:spacing w:line="480" w:lineRule="auto"/>
              <w:rPr>
                <w:rFonts w:cstheme="minorHAnsi"/>
              </w:rPr>
            </w:pPr>
          </w:p>
          <w:p w:rsidRPr="00D53BE3" w:rsidR="00126184" w:rsidP="00126184" w:rsidRDefault="00126184" w14:paraId="1319B506" w14:textId="77777777">
            <w:pPr>
              <w:spacing w:line="480" w:lineRule="auto"/>
              <w:rPr>
                <w:rFonts w:cstheme="minorHAnsi"/>
                <w:b/>
                <w:szCs w:val="20"/>
              </w:rPr>
            </w:pPr>
            <w:r w:rsidRPr="00D53BE3">
              <w:rPr>
                <w:rFonts w:cstheme="minorHAnsi"/>
                <w:b/>
                <w:szCs w:val="20"/>
              </w:rPr>
              <w:t>Task 3</w:t>
            </w:r>
          </w:p>
          <w:p w:rsidRPr="00D53BE3" w:rsidR="00126184" w:rsidP="00126184" w:rsidRDefault="00126184" w14:paraId="5C426212" w14:textId="77777777">
            <w:pPr>
              <w:pStyle w:val="ListParagraph"/>
              <w:spacing w:line="480" w:lineRule="auto"/>
              <w:rPr>
                <w:rFonts w:cstheme="minorHAnsi"/>
              </w:rPr>
            </w:pPr>
            <w:r w:rsidRPr="00D53BE3">
              <w:rPr>
                <w:rFonts w:cstheme="minorHAnsi"/>
              </w:rPr>
              <w:t>Explain the concepts of conflict and conflict management, discussing types of conflict, how conflict might occur on the project in the scenario and its potential consequences (Support your explanation with references).</w:t>
            </w:r>
          </w:p>
          <w:p w:rsidRPr="00D53BE3" w:rsidR="00F70060" w:rsidP="00F70060" w:rsidRDefault="00F70060" w14:paraId="15AA7C95" w14:textId="77777777">
            <w:pPr>
              <w:spacing w:line="480" w:lineRule="auto"/>
              <w:rPr>
                <w:rFonts w:cstheme="minorHAnsi"/>
                <w:b/>
                <w:szCs w:val="20"/>
              </w:rPr>
            </w:pPr>
            <w:r w:rsidRPr="00D53BE3">
              <w:rPr>
                <w:rFonts w:cstheme="minorHAnsi"/>
                <w:b/>
                <w:szCs w:val="20"/>
              </w:rPr>
              <w:t>Task 4</w:t>
            </w:r>
          </w:p>
          <w:p w:rsidRPr="00D53BE3" w:rsidR="00F70060" w:rsidP="00F70060" w:rsidRDefault="00F70060" w14:paraId="487A0E31" w14:textId="77777777">
            <w:pPr>
              <w:pStyle w:val="ListParagraph"/>
              <w:spacing w:line="480" w:lineRule="auto"/>
              <w:rPr>
                <w:rFonts w:cstheme="minorHAnsi"/>
              </w:rPr>
            </w:pPr>
            <w:r w:rsidRPr="00D53BE3">
              <w:rPr>
                <w:rFonts w:cstheme="minorHAnsi"/>
              </w:rPr>
              <w:t>Describe a common conflict management method(s) then choose one of the stakeholder groups identified during your stakeholder management process that may be strongly opposed to the project.  Describe your approach to appreciate their point of view in the hope to reduce resistance, conflict, and increasing their chances of supporting the project (Support your explanation with references).</w:t>
            </w:r>
          </w:p>
          <w:p w:rsidR="00B82E27" w:rsidP="5D1C3D5A" w:rsidRDefault="00B82E27" w14:paraId="261A4E1B" w14:textId="77777777">
            <w:pPr>
              <w:spacing w:line="360" w:lineRule="auto"/>
              <w:ind w:left="10" w:hanging="10"/>
              <w:rPr>
                <w:rFonts w:ascii="Calibri" w:hAnsi="Calibri" w:eastAsia="Calibri" w:cs="Calibri"/>
                <w:b/>
                <w:bCs/>
                <w:color w:val="000000" w:themeColor="text1"/>
                <w:sz w:val="28"/>
                <w:szCs w:val="28"/>
              </w:rPr>
            </w:pPr>
          </w:p>
          <w:p w:rsidR="00B060DC" w:rsidP="5D1C3D5A" w:rsidRDefault="00B060DC" w14:paraId="7BC839E7" w14:textId="77777777">
            <w:pPr>
              <w:spacing w:line="360" w:lineRule="auto"/>
              <w:ind w:left="10" w:hanging="10"/>
              <w:rPr>
                <w:rFonts w:ascii="Calibri" w:hAnsi="Calibri" w:eastAsia="Calibri" w:cs="Calibri"/>
                <w:b/>
                <w:bCs/>
                <w:color w:val="000000" w:themeColor="text1"/>
                <w:sz w:val="28"/>
                <w:szCs w:val="28"/>
              </w:rPr>
            </w:pPr>
          </w:p>
          <w:p w:rsidR="00B060DC" w:rsidP="5D1C3D5A" w:rsidRDefault="00B060DC" w14:paraId="137DDC38" w14:textId="77777777">
            <w:pPr>
              <w:spacing w:line="360" w:lineRule="auto"/>
              <w:ind w:left="10" w:hanging="10"/>
              <w:rPr>
                <w:rFonts w:ascii="Calibri" w:hAnsi="Calibri" w:eastAsia="Calibri" w:cs="Calibri"/>
                <w:b/>
                <w:bCs/>
                <w:color w:val="000000" w:themeColor="text1"/>
                <w:sz w:val="28"/>
                <w:szCs w:val="28"/>
              </w:rPr>
            </w:pPr>
          </w:p>
          <w:p w:rsidR="5AF131F2" w:rsidP="5D1C3D5A" w:rsidRDefault="5AF131F2" w14:paraId="49D12D58" w14:textId="4B6241A9">
            <w:pPr>
              <w:spacing w:line="360" w:lineRule="auto"/>
              <w:ind w:left="10" w:hanging="10"/>
            </w:pPr>
            <w:r w:rsidRPr="5D1C3D5A">
              <w:rPr>
                <w:rFonts w:ascii="Calibri" w:hAnsi="Calibri" w:eastAsia="Calibri" w:cs="Calibri"/>
                <w:b/>
                <w:bCs/>
                <w:color w:val="000000" w:themeColor="text1"/>
                <w:sz w:val="28"/>
                <w:szCs w:val="28"/>
              </w:rPr>
              <w:lastRenderedPageBreak/>
              <w:t>Marking Criteria</w:t>
            </w:r>
          </w:p>
          <w:p w:rsidR="00EA368B" w:rsidP="00EA368B" w:rsidRDefault="5AF131F2" w14:paraId="3F7D57FD" w14:textId="77777777">
            <w:pPr>
              <w:pStyle w:val="Default"/>
            </w:pPr>
            <w:r w:rsidRPr="5D1C3D5A">
              <w:rPr>
                <w:rFonts w:eastAsia="Calibri"/>
                <w:color w:val="000000" w:themeColor="text1"/>
              </w:rPr>
              <w:t xml:space="preserve"> </w:t>
            </w:r>
          </w:p>
          <w:tbl>
            <w:tblPr>
              <w:tblW w:w="0" w:type="auto"/>
              <w:tblBorders>
                <w:top w:val="none" w:color="auto" w:sz="6" w:space="0"/>
                <w:left w:val="none" w:color="auto" w:sz="6" w:space="0"/>
                <w:bottom w:val="none" w:color="auto" w:sz="6" w:space="0"/>
                <w:right w:val="none" w:color="auto" w:sz="6" w:space="0"/>
              </w:tblBorders>
              <w:tblLook w:val="0000" w:firstRow="0" w:lastRow="0" w:firstColumn="0" w:lastColumn="0" w:noHBand="0" w:noVBand="0"/>
            </w:tblPr>
            <w:tblGrid>
              <w:gridCol w:w="1103"/>
              <w:gridCol w:w="1154"/>
              <w:gridCol w:w="1079"/>
              <w:gridCol w:w="1097"/>
              <w:gridCol w:w="1089"/>
              <w:gridCol w:w="1094"/>
              <w:gridCol w:w="1093"/>
              <w:gridCol w:w="1091"/>
            </w:tblGrid>
            <w:tr w:rsidR="00EA368B" w14:paraId="1149A627" w14:textId="77777777">
              <w:trPr>
                <w:trHeight w:val="279"/>
              </w:trPr>
              <w:tc>
                <w:tcPr>
                  <w:tcW w:w="0" w:type="auto"/>
                  <w:tcBorders>
                    <w:top w:val="none" w:color="auto" w:sz="6" w:space="0"/>
                    <w:bottom w:val="none" w:color="auto" w:sz="6" w:space="0"/>
                    <w:right w:val="none" w:color="auto" w:sz="6" w:space="0"/>
                  </w:tcBorders>
                </w:tcPr>
                <w:p w:rsidR="00EA368B" w:rsidP="00EA368B" w:rsidRDefault="00EA368B" w14:paraId="46A54B6B" w14:textId="77777777">
                  <w:pPr>
                    <w:pStyle w:val="Default"/>
                    <w:rPr>
                      <w:sz w:val="20"/>
                      <w:szCs w:val="20"/>
                    </w:rPr>
                  </w:pPr>
                  <w:r>
                    <w:rPr>
                      <w:b/>
                      <w:bCs/>
                      <w:sz w:val="20"/>
                      <w:szCs w:val="20"/>
                    </w:rPr>
                    <w:t xml:space="preserve">Criteria &amp; Weighting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E4B1ECA" w14:textId="77777777">
                  <w:pPr>
                    <w:pStyle w:val="Default"/>
                    <w:rPr>
                      <w:sz w:val="20"/>
                      <w:szCs w:val="20"/>
                    </w:rPr>
                  </w:pPr>
                  <w:r>
                    <w:rPr>
                      <w:b/>
                      <w:bCs/>
                      <w:sz w:val="20"/>
                      <w:szCs w:val="20"/>
                    </w:rPr>
                    <w:t xml:space="preserve">100 – 70 </w:t>
                  </w:r>
                </w:p>
                <w:p w:rsidR="00EA368B" w:rsidP="00EA368B" w:rsidRDefault="00EA368B" w14:paraId="32E8F9D5" w14:textId="77777777">
                  <w:pPr>
                    <w:pStyle w:val="Default"/>
                    <w:rPr>
                      <w:sz w:val="20"/>
                      <w:szCs w:val="20"/>
                    </w:rPr>
                  </w:pPr>
                  <w:r>
                    <w:rPr>
                      <w:b/>
                      <w:bCs/>
                      <w:sz w:val="20"/>
                      <w:szCs w:val="20"/>
                    </w:rPr>
                    <w:t xml:space="preserve">Distinction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2EC5410A" w14:textId="77777777">
                  <w:pPr>
                    <w:pStyle w:val="Default"/>
                    <w:rPr>
                      <w:sz w:val="20"/>
                      <w:szCs w:val="20"/>
                    </w:rPr>
                  </w:pPr>
                  <w:r>
                    <w:rPr>
                      <w:b/>
                      <w:bCs/>
                      <w:sz w:val="20"/>
                      <w:szCs w:val="20"/>
                    </w:rPr>
                    <w:t xml:space="preserve">69 – 60 </w:t>
                  </w:r>
                </w:p>
                <w:p w:rsidR="00EA368B" w:rsidP="00EA368B" w:rsidRDefault="00EA368B" w14:paraId="605CDC3F" w14:textId="77777777">
                  <w:pPr>
                    <w:pStyle w:val="Default"/>
                    <w:rPr>
                      <w:sz w:val="20"/>
                      <w:szCs w:val="20"/>
                    </w:rPr>
                  </w:pPr>
                  <w:r>
                    <w:rPr>
                      <w:b/>
                      <w:bCs/>
                      <w:sz w:val="20"/>
                      <w:szCs w:val="20"/>
                    </w:rPr>
                    <w:t xml:space="preserve">Merit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657A3EE4" w14:textId="77777777">
                  <w:pPr>
                    <w:pStyle w:val="Default"/>
                    <w:rPr>
                      <w:sz w:val="20"/>
                      <w:szCs w:val="20"/>
                    </w:rPr>
                  </w:pPr>
                  <w:r>
                    <w:rPr>
                      <w:b/>
                      <w:bCs/>
                      <w:sz w:val="20"/>
                      <w:szCs w:val="20"/>
                    </w:rPr>
                    <w:t xml:space="preserve">59 – 50 </w:t>
                  </w:r>
                </w:p>
                <w:p w:rsidR="00EA368B" w:rsidP="00EA368B" w:rsidRDefault="00EA368B" w14:paraId="1DCBA126" w14:textId="77777777">
                  <w:pPr>
                    <w:pStyle w:val="Default"/>
                    <w:rPr>
                      <w:sz w:val="20"/>
                      <w:szCs w:val="20"/>
                    </w:rPr>
                  </w:pPr>
                  <w:r>
                    <w:rPr>
                      <w:b/>
                      <w:bCs/>
                      <w:sz w:val="20"/>
                      <w:szCs w:val="20"/>
                    </w:rPr>
                    <w:t xml:space="preserve">High Pass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27F1ECFF" w14:textId="77777777">
                  <w:pPr>
                    <w:pStyle w:val="Default"/>
                    <w:rPr>
                      <w:sz w:val="20"/>
                      <w:szCs w:val="20"/>
                    </w:rPr>
                  </w:pPr>
                  <w:r>
                    <w:rPr>
                      <w:b/>
                      <w:bCs/>
                      <w:sz w:val="20"/>
                      <w:szCs w:val="20"/>
                    </w:rPr>
                    <w:t xml:space="preserve">49 – 40 </w:t>
                  </w:r>
                </w:p>
                <w:p w:rsidR="00EA368B" w:rsidP="00EA368B" w:rsidRDefault="00EA368B" w14:paraId="071DC357" w14:textId="77777777">
                  <w:pPr>
                    <w:pStyle w:val="Default"/>
                    <w:rPr>
                      <w:sz w:val="20"/>
                      <w:szCs w:val="20"/>
                    </w:rPr>
                  </w:pPr>
                  <w:r>
                    <w:rPr>
                      <w:b/>
                      <w:bCs/>
                      <w:sz w:val="20"/>
                      <w:szCs w:val="20"/>
                    </w:rPr>
                    <w:t xml:space="preserve">Pass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1BDB85C6" w14:textId="77777777">
                  <w:pPr>
                    <w:pStyle w:val="Default"/>
                    <w:rPr>
                      <w:sz w:val="20"/>
                      <w:szCs w:val="20"/>
                    </w:rPr>
                  </w:pPr>
                  <w:r>
                    <w:rPr>
                      <w:b/>
                      <w:bCs/>
                      <w:sz w:val="20"/>
                      <w:szCs w:val="20"/>
                    </w:rPr>
                    <w:t xml:space="preserve">39 – 30 </w:t>
                  </w:r>
                </w:p>
                <w:p w:rsidR="00EA368B" w:rsidP="00EA368B" w:rsidRDefault="00EA368B" w14:paraId="4FA7B400" w14:textId="77777777">
                  <w:pPr>
                    <w:pStyle w:val="Default"/>
                    <w:rPr>
                      <w:sz w:val="20"/>
                      <w:szCs w:val="20"/>
                    </w:rPr>
                  </w:pPr>
                  <w:r>
                    <w:rPr>
                      <w:b/>
                      <w:bCs/>
                      <w:sz w:val="20"/>
                      <w:szCs w:val="20"/>
                    </w:rPr>
                    <w:t xml:space="preserve">Low Fail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6FB1513E" w14:textId="77777777">
                  <w:pPr>
                    <w:pStyle w:val="Default"/>
                  </w:pPr>
                  <w:r>
                    <w:t xml:space="preserve">29 – 20 </w:t>
                  </w:r>
                </w:p>
                <w:p w:rsidR="00EA368B" w:rsidP="00EA368B" w:rsidRDefault="00EA368B" w14:paraId="0086B149" w14:textId="77777777">
                  <w:pPr>
                    <w:pStyle w:val="Default"/>
                    <w:rPr>
                      <w:sz w:val="20"/>
                      <w:szCs w:val="20"/>
                    </w:rPr>
                  </w:pPr>
                  <w:r>
                    <w:rPr>
                      <w:b/>
                      <w:bCs/>
                      <w:sz w:val="20"/>
                      <w:szCs w:val="20"/>
                    </w:rPr>
                    <w:t xml:space="preserve">Fail </w:t>
                  </w:r>
                </w:p>
              </w:tc>
              <w:tc>
                <w:tcPr>
                  <w:tcW w:w="0" w:type="auto"/>
                  <w:tcBorders>
                    <w:top w:val="none" w:color="auto" w:sz="6" w:space="0"/>
                    <w:left w:val="none" w:color="auto" w:sz="6" w:space="0"/>
                    <w:bottom w:val="none" w:color="auto" w:sz="6" w:space="0"/>
                  </w:tcBorders>
                </w:tcPr>
                <w:p w:rsidR="00EA368B" w:rsidP="00EA368B" w:rsidRDefault="00EA368B" w14:paraId="4A4BF770" w14:textId="77777777">
                  <w:pPr>
                    <w:pStyle w:val="Default"/>
                    <w:rPr>
                      <w:sz w:val="20"/>
                      <w:szCs w:val="20"/>
                    </w:rPr>
                  </w:pPr>
                  <w:r>
                    <w:rPr>
                      <w:b/>
                      <w:bCs/>
                      <w:sz w:val="20"/>
                      <w:szCs w:val="20"/>
                    </w:rPr>
                    <w:t xml:space="preserve">19 – 0 </w:t>
                  </w:r>
                </w:p>
                <w:p w:rsidR="00EA368B" w:rsidP="00EA368B" w:rsidRDefault="00EA368B" w14:paraId="5F606D30" w14:textId="77777777">
                  <w:pPr>
                    <w:pStyle w:val="Default"/>
                    <w:rPr>
                      <w:sz w:val="20"/>
                      <w:szCs w:val="20"/>
                    </w:rPr>
                  </w:pPr>
                  <w:r>
                    <w:rPr>
                      <w:b/>
                      <w:bCs/>
                      <w:sz w:val="20"/>
                      <w:szCs w:val="20"/>
                    </w:rPr>
                    <w:t xml:space="preserve">Fail </w:t>
                  </w:r>
                </w:p>
              </w:tc>
            </w:tr>
            <w:tr w:rsidR="00EA368B" w14:paraId="3C1DADE5" w14:textId="77777777">
              <w:trPr>
                <w:trHeight w:val="1089"/>
              </w:trPr>
              <w:tc>
                <w:tcPr>
                  <w:tcW w:w="0" w:type="auto"/>
                  <w:tcBorders>
                    <w:top w:val="none" w:color="auto" w:sz="6" w:space="0"/>
                    <w:bottom w:val="none" w:color="auto" w:sz="6" w:space="0"/>
                    <w:right w:val="none" w:color="auto" w:sz="6" w:space="0"/>
                  </w:tcBorders>
                </w:tcPr>
                <w:p w:rsidR="00EA368B" w:rsidP="00EA368B" w:rsidRDefault="00EA368B" w14:paraId="5177E63B" w14:textId="77777777">
                  <w:pPr>
                    <w:pStyle w:val="Default"/>
                    <w:rPr>
                      <w:sz w:val="14"/>
                      <w:szCs w:val="14"/>
                    </w:rPr>
                  </w:pPr>
                  <w:r>
                    <w:rPr>
                      <w:rFonts w:ascii="Calibri Light" w:hAnsi="Calibri Light" w:cs="Calibri Light"/>
                      <w:sz w:val="14"/>
                      <w:szCs w:val="14"/>
                    </w:rPr>
                    <w:t xml:space="preserve">Concepts and practice of Stakeholder Management </w:t>
                  </w:r>
                </w:p>
                <w:p w:rsidR="00EA368B" w:rsidP="00EA368B" w:rsidRDefault="00EA368B" w14:paraId="7FC84AE2" w14:textId="77777777">
                  <w:pPr>
                    <w:pStyle w:val="Default"/>
                    <w:rPr>
                      <w:rFonts w:ascii="Calibri Light" w:hAnsi="Calibri Light" w:cs="Calibri Light"/>
                      <w:sz w:val="14"/>
                      <w:szCs w:val="14"/>
                    </w:rPr>
                  </w:pPr>
                  <w:r>
                    <w:rPr>
                      <w:rFonts w:ascii="Calibri Light" w:hAnsi="Calibri Light" w:cs="Calibri Light"/>
                      <w:sz w:val="14"/>
                      <w:szCs w:val="14"/>
                    </w:rPr>
                    <w:t xml:space="preserve">(25%)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1EDBE0E" w14:textId="77777777">
                  <w:pPr>
                    <w:pStyle w:val="Default"/>
                    <w:rPr>
                      <w:sz w:val="13"/>
                      <w:szCs w:val="13"/>
                    </w:rPr>
                  </w:pPr>
                  <w:r>
                    <w:rPr>
                      <w:sz w:val="13"/>
                      <w:szCs w:val="13"/>
                    </w:rPr>
                    <w:t xml:space="preserve">An excellent understanding of stakeholder management theory. </w:t>
                  </w:r>
                </w:p>
                <w:p w:rsidR="00EA368B" w:rsidP="00EA368B" w:rsidRDefault="00EA368B" w14:paraId="58A105F6" w14:textId="77777777">
                  <w:pPr>
                    <w:pStyle w:val="Default"/>
                    <w:rPr>
                      <w:sz w:val="13"/>
                      <w:szCs w:val="13"/>
                    </w:rPr>
                  </w:pPr>
                  <w:r>
                    <w:rPr>
                      <w:sz w:val="13"/>
                      <w:szCs w:val="13"/>
                    </w:rPr>
                    <w:t xml:space="preserve">Demonstrated an excellent understanding of stakeholder identification (with clear justification) and analysis including a detailed power vs interest chart within the context of the scenario in detail.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346E9745" w14:textId="77777777">
                  <w:pPr>
                    <w:pStyle w:val="Default"/>
                    <w:rPr>
                      <w:sz w:val="13"/>
                      <w:szCs w:val="13"/>
                    </w:rPr>
                  </w:pPr>
                  <w:r>
                    <w:rPr>
                      <w:sz w:val="13"/>
                      <w:szCs w:val="13"/>
                    </w:rPr>
                    <w:t xml:space="preserve">A very good understanding of stakeholder management theory. </w:t>
                  </w:r>
                </w:p>
                <w:p w:rsidR="00EA368B" w:rsidP="00EA368B" w:rsidRDefault="00EA368B" w14:paraId="11ADF0EF" w14:textId="77777777">
                  <w:pPr>
                    <w:pStyle w:val="Default"/>
                    <w:rPr>
                      <w:sz w:val="13"/>
                      <w:szCs w:val="13"/>
                    </w:rPr>
                  </w:pPr>
                  <w:r>
                    <w:rPr>
                      <w:sz w:val="13"/>
                      <w:szCs w:val="13"/>
                    </w:rPr>
                    <w:t xml:space="preserve">Demonstrated a very good understanding of stakeholder identification (with some justification) and analysis included a power vs interest chart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5900C382" w14:textId="77777777">
                  <w:pPr>
                    <w:pStyle w:val="Default"/>
                    <w:rPr>
                      <w:sz w:val="13"/>
                      <w:szCs w:val="13"/>
                    </w:rPr>
                  </w:pPr>
                  <w:r>
                    <w:rPr>
                      <w:sz w:val="13"/>
                      <w:szCs w:val="13"/>
                    </w:rPr>
                    <w:t xml:space="preserve">A good understanding of stakeholder management theory. Demonstrated a good understanding of stakeholder identification (with satisfactory justification) and analysis included a power vs interest chart within the context of the scenario although some key stakeholders were missing and/or not correctly quantified.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0D594565" w14:textId="77777777">
                  <w:pPr>
                    <w:pStyle w:val="Default"/>
                    <w:rPr>
                      <w:sz w:val="13"/>
                      <w:szCs w:val="13"/>
                    </w:rPr>
                  </w:pPr>
                  <w:r>
                    <w:rPr>
                      <w:sz w:val="13"/>
                      <w:szCs w:val="13"/>
                    </w:rPr>
                    <w:t xml:space="preserve">A fair understanding of stakeholder management theory. Demonstrated a fair understanding of stakeholder identification (little/no justification) and analysis within the context of the scenario although many key stakeholders were missing and/or not correctly quantified.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34C7EE23" w14:textId="77777777">
                  <w:pPr>
                    <w:pStyle w:val="Default"/>
                    <w:rPr>
                      <w:sz w:val="13"/>
                      <w:szCs w:val="13"/>
                    </w:rPr>
                  </w:pPr>
                  <w:r>
                    <w:rPr>
                      <w:sz w:val="13"/>
                      <w:szCs w:val="13"/>
                    </w:rPr>
                    <w:t xml:space="preserve">Some understanding of stakeholder management theory, however, explanations lack attention to detail and lacks academic rigour. Failed to demonstrate an understanding of stakeholder identification (No justification) and analysis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75078243" w14:textId="77777777">
                  <w:pPr>
                    <w:pStyle w:val="Default"/>
                    <w:rPr>
                      <w:sz w:val="13"/>
                      <w:szCs w:val="13"/>
                    </w:rPr>
                  </w:pPr>
                  <w:r>
                    <w:rPr>
                      <w:sz w:val="13"/>
                      <w:szCs w:val="13"/>
                    </w:rPr>
                    <w:t xml:space="preserve">A lack of understanding of stakeholder management theory. </w:t>
                  </w:r>
                </w:p>
                <w:p w:rsidR="00EA368B" w:rsidP="00EA368B" w:rsidRDefault="00EA368B" w14:paraId="3C1D4478" w14:textId="77777777">
                  <w:pPr>
                    <w:pStyle w:val="Default"/>
                    <w:rPr>
                      <w:sz w:val="13"/>
                      <w:szCs w:val="13"/>
                    </w:rPr>
                  </w:pPr>
                  <w:r>
                    <w:rPr>
                      <w:sz w:val="13"/>
                      <w:szCs w:val="13"/>
                    </w:rPr>
                    <w:t xml:space="preserve">Limited evidence of understanding of stakeholder identification (no justification) and little/no analysis within the context of the scenario. </w:t>
                  </w:r>
                </w:p>
              </w:tc>
              <w:tc>
                <w:tcPr>
                  <w:tcW w:w="0" w:type="auto"/>
                  <w:tcBorders>
                    <w:top w:val="none" w:color="auto" w:sz="6" w:space="0"/>
                    <w:left w:val="none" w:color="auto" w:sz="6" w:space="0"/>
                    <w:bottom w:val="none" w:color="auto" w:sz="6" w:space="0"/>
                  </w:tcBorders>
                </w:tcPr>
                <w:p w:rsidR="00EA368B" w:rsidP="00EA368B" w:rsidRDefault="00EA368B" w14:paraId="49D87A72" w14:textId="77777777">
                  <w:pPr>
                    <w:pStyle w:val="Default"/>
                    <w:rPr>
                      <w:sz w:val="13"/>
                      <w:szCs w:val="13"/>
                    </w:rPr>
                  </w:pPr>
                  <w:r>
                    <w:rPr>
                      <w:sz w:val="13"/>
                      <w:szCs w:val="13"/>
                    </w:rPr>
                    <w:t xml:space="preserve">A poor understanding of stakeholder management theory. </w:t>
                  </w:r>
                </w:p>
                <w:p w:rsidR="00EA368B" w:rsidP="00EA368B" w:rsidRDefault="00EA368B" w14:paraId="10DE52DD" w14:textId="77777777">
                  <w:pPr>
                    <w:pStyle w:val="Default"/>
                    <w:rPr>
                      <w:sz w:val="13"/>
                      <w:szCs w:val="13"/>
                    </w:rPr>
                  </w:pPr>
                  <w:r>
                    <w:rPr>
                      <w:sz w:val="13"/>
                      <w:szCs w:val="13"/>
                    </w:rPr>
                    <w:t xml:space="preserve">Failed to demonstrate an understanding of stakeholder identification and analysis within the context of the scenario. </w:t>
                  </w:r>
                </w:p>
              </w:tc>
            </w:tr>
            <w:tr w:rsidR="00EA368B" w14:paraId="0EF74A2D" w14:textId="77777777">
              <w:trPr>
                <w:trHeight w:val="816"/>
              </w:trPr>
              <w:tc>
                <w:tcPr>
                  <w:tcW w:w="0" w:type="auto"/>
                  <w:tcBorders>
                    <w:top w:val="none" w:color="auto" w:sz="6" w:space="0"/>
                    <w:bottom w:val="none" w:color="auto" w:sz="6" w:space="0"/>
                    <w:right w:val="none" w:color="auto" w:sz="6" w:space="0"/>
                  </w:tcBorders>
                </w:tcPr>
                <w:p w:rsidR="00EA368B" w:rsidP="00EA368B" w:rsidRDefault="00EA368B" w14:paraId="59A4FA37" w14:textId="77777777">
                  <w:pPr>
                    <w:pStyle w:val="Default"/>
                    <w:rPr>
                      <w:sz w:val="14"/>
                      <w:szCs w:val="14"/>
                    </w:rPr>
                  </w:pPr>
                  <w:r>
                    <w:rPr>
                      <w:rFonts w:ascii="Calibri Light" w:hAnsi="Calibri Light" w:cs="Calibri Light"/>
                      <w:sz w:val="14"/>
                      <w:szCs w:val="14"/>
                    </w:rPr>
                    <w:t xml:space="preserve">Key contents and purpose of the communication plan </w:t>
                  </w:r>
                </w:p>
                <w:p w:rsidR="00EA368B" w:rsidP="00EA368B" w:rsidRDefault="00EA368B" w14:paraId="291FE986" w14:textId="77777777">
                  <w:pPr>
                    <w:pStyle w:val="Default"/>
                    <w:rPr>
                      <w:rFonts w:ascii="Calibri Light" w:hAnsi="Calibri Light" w:cs="Calibri Light"/>
                      <w:sz w:val="14"/>
                      <w:szCs w:val="14"/>
                    </w:rPr>
                  </w:pPr>
                  <w:r>
                    <w:rPr>
                      <w:rFonts w:ascii="Calibri Light" w:hAnsi="Calibri Light" w:cs="Calibri Light"/>
                      <w:sz w:val="14"/>
                      <w:szCs w:val="14"/>
                    </w:rPr>
                    <w:t xml:space="preserve">(20%)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84E6F7A" w14:textId="77777777">
                  <w:pPr>
                    <w:pStyle w:val="Default"/>
                    <w:rPr>
                      <w:sz w:val="13"/>
                      <w:szCs w:val="13"/>
                    </w:rPr>
                  </w:pPr>
                  <w:r>
                    <w:rPr>
                      <w:sz w:val="13"/>
                      <w:szCs w:val="13"/>
                    </w:rPr>
                    <w:t xml:space="preserve">An excellent understanding of the key contents and purpose of a communication plan in detail. This has been applied within the context of the scenario with a detailed and rich example (all identified stakeholders included) produced.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04178533" w14:textId="77777777">
                  <w:pPr>
                    <w:pStyle w:val="Default"/>
                    <w:rPr>
                      <w:sz w:val="13"/>
                      <w:szCs w:val="13"/>
                    </w:rPr>
                  </w:pPr>
                  <w:r>
                    <w:rPr>
                      <w:sz w:val="13"/>
                      <w:szCs w:val="13"/>
                    </w:rPr>
                    <w:t xml:space="preserve">A very good understanding of the key contents of a communication plan and purpose. This has been applied within the context of the scenario with a very good example (majority of identified stakeholders) produced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155D9BE5" w14:textId="77777777">
                  <w:pPr>
                    <w:pStyle w:val="Default"/>
                    <w:rPr>
                      <w:sz w:val="13"/>
                      <w:szCs w:val="13"/>
                    </w:rPr>
                  </w:pPr>
                  <w:r>
                    <w:rPr>
                      <w:sz w:val="13"/>
                      <w:szCs w:val="13"/>
                    </w:rPr>
                    <w:t xml:space="preserve">A good understanding of the key contents of a communication plan and some explanation of its purpose. This has been applied satisfactorily within the context of the scenario as an example (some identified stakeholders) produced.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33253AB" w14:textId="77777777">
                  <w:pPr>
                    <w:pStyle w:val="Default"/>
                    <w:rPr>
                      <w:sz w:val="13"/>
                      <w:szCs w:val="13"/>
                    </w:rPr>
                  </w:pPr>
                  <w:r>
                    <w:rPr>
                      <w:sz w:val="13"/>
                      <w:szCs w:val="13"/>
                    </w:rPr>
                    <w:t xml:space="preserve">A fair understanding of the key contents of a communication plan but a limited explanation of its purpose. This has been applied adequately within the context of the scenario with a basic example produced.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7CC098CA" w14:textId="77777777">
                  <w:pPr>
                    <w:pStyle w:val="Default"/>
                    <w:rPr>
                      <w:sz w:val="13"/>
                      <w:szCs w:val="13"/>
                    </w:rPr>
                  </w:pPr>
                  <w:r>
                    <w:rPr>
                      <w:sz w:val="13"/>
                      <w:szCs w:val="13"/>
                    </w:rPr>
                    <w:t xml:space="preserve">Some understanding of the key contents of a communication plan but little to no explanation of its purpose. This has not been applied adequately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03B27D24" w14:textId="77777777">
                  <w:pPr>
                    <w:pStyle w:val="Default"/>
                    <w:rPr>
                      <w:sz w:val="13"/>
                      <w:szCs w:val="13"/>
                    </w:rPr>
                  </w:pPr>
                  <w:r>
                    <w:rPr>
                      <w:sz w:val="13"/>
                      <w:szCs w:val="13"/>
                    </w:rPr>
                    <w:t xml:space="preserve">A lack of understanding of the key contents of a communication plan. This has not been applied adequately within the context of the scenario. </w:t>
                  </w:r>
                </w:p>
              </w:tc>
              <w:tc>
                <w:tcPr>
                  <w:tcW w:w="0" w:type="auto"/>
                  <w:tcBorders>
                    <w:top w:val="none" w:color="auto" w:sz="6" w:space="0"/>
                    <w:left w:val="none" w:color="auto" w:sz="6" w:space="0"/>
                    <w:bottom w:val="none" w:color="auto" w:sz="6" w:space="0"/>
                  </w:tcBorders>
                </w:tcPr>
                <w:p w:rsidR="00EA368B" w:rsidP="00EA368B" w:rsidRDefault="00EA368B" w14:paraId="71777603" w14:textId="77777777">
                  <w:pPr>
                    <w:pStyle w:val="Default"/>
                    <w:rPr>
                      <w:sz w:val="13"/>
                      <w:szCs w:val="13"/>
                    </w:rPr>
                  </w:pPr>
                  <w:r>
                    <w:rPr>
                      <w:sz w:val="13"/>
                      <w:szCs w:val="13"/>
                    </w:rPr>
                    <w:t xml:space="preserve">A poor understanding of the key contents of a communication plan. This has not been applied adequately within the context of the scenario. </w:t>
                  </w:r>
                </w:p>
              </w:tc>
            </w:tr>
            <w:tr w:rsidR="00EA368B" w14:paraId="17B7CC05" w14:textId="77777777">
              <w:trPr>
                <w:trHeight w:val="633"/>
              </w:trPr>
              <w:tc>
                <w:tcPr>
                  <w:tcW w:w="0" w:type="auto"/>
                  <w:tcBorders>
                    <w:top w:val="none" w:color="auto" w:sz="6" w:space="0"/>
                    <w:bottom w:val="none" w:color="auto" w:sz="6" w:space="0"/>
                    <w:right w:val="none" w:color="auto" w:sz="6" w:space="0"/>
                  </w:tcBorders>
                </w:tcPr>
                <w:p w:rsidR="00EA368B" w:rsidP="00EA368B" w:rsidRDefault="00EA368B" w14:paraId="3FE56834" w14:textId="77777777">
                  <w:pPr>
                    <w:pStyle w:val="Default"/>
                    <w:rPr>
                      <w:sz w:val="14"/>
                      <w:szCs w:val="14"/>
                    </w:rPr>
                  </w:pPr>
                  <w:r>
                    <w:rPr>
                      <w:rFonts w:ascii="Calibri Light" w:hAnsi="Calibri Light" w:cs="Calibri Light"/>
                      <w:sz w:val="14"/>
                      <w:szCs w:val="14"/>
                    </w:rPr>
                    <w:t xml:space="preserve">Concepts of Conflict Management </w:t>
                  </w:r>
                </w:p>
                <w:p w:rsidR="00EA368B" w:rsidP="00EA368B" w:rsidRDefault="00EA368B" w14:paraId="5EDB7425" w14:textId="77777777">
                  <w:pPr>
                    <w:pStyle w:val="Default"/>
                    <w:rPr>
                      <w:rFonts w:ascii="Calibri Light" w:hAnsi="Calibri Light" w:cs="Calibri Light"/>
                      <w:sz w:val="14"/>
                      <w:szCs w:val="14"/>
                    </w:rPr>
                  </w:pPr>
                  <w:r>
                    <w:rPr>
                      <w:rFonts w:ascii="Calibri Light" w:hAnsi="Calibri Light" w:cs="Calibri Light"/>
                      <w:sz w:val="14"/>
                      <w:szCs w:val="14"/>
                    </w:rPr>
                    <w:t xml:space="preserve">(25%)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2403A6CE" w14:textId="77777777">
                  <w:pPr>
                    <w:pStyle w:val="Default"/>
                    <w:rPr>
                      <w:sz w:val="13"/>
                      <w:szCs w:val="13"/>
                    </w:rPr>
                  </w:pPr>
                  <w:r>
                    <w:rPr>
                      <w:sz w:val="13"/>
                      <w:szCs w:val="13"/>
                    </w:rPr>
                    <w:t xml:space="preserve">An excellent understanding of the key concepts of conflict and conflict management is supported with diverse examples and citations from academia to support your writing.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3B22EDE0" w14:textId="77777777">
                  <w:pPr>
                    <w:pStyle w:val="Default"/>
                    <w:rPr>
                      <w:sz w:val="13"/>
                      <w:szCs w:val="13"/>
                    </w:rPr>
                  </w:pPr>
                  <w:r>
                    <w:rPr>
                      <w:sz w:val="13"/>
                      <w:szCs w:val="13"/>
                    </w:rPr>
                    <w:t xml:space="preserve">A very good understanding of the key concepts of conflict and conflict management is supported with examples and citations from academia.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60C7754" w14:textId="77777777">
                  <w:pPr>
                    <w:pStyle w:val="Default"/>
                    <w:rPr>
                      <w:sz w:val="13"/>
                      <w:szCs w:val="13"/>
                    </w:rPr>
                  </w:pPr>
                  <w:r>
                    <w:rPr>
                      <w:sz w:val="13"/>
                      <w:szCs w:val="13"/>
                    </w:rPr>
                    <w:t xml:space="preserve">A good understanding of the key concepts of conflict and conflict management is supported with some examples and/or citations from academia.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674A99E5" w14:textId="77777777">
                  <w:pPr>
                    <w:pStyle w:val="Default"/>
                    <w:rPr>
                      <w:sz w:val="13"/>
                      <w:szCs w:val="13"/>
                    </w:rPr>
                  </w:pPr>
                  <w:r>
                    <w:rPr>
                      <w:sz w:val="13"/>
                      <w:szCs w:val="13"/>
                    </w:rPr>
                    <w:t xml:space="preserve">A fair understanding of the key concepts of conflict and conflict management is partly supported with some examples and/or citations from academia.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33FED1DD" w14:textId="77777777">
                  <w:pPr>
                    <w:pStyle w:val="Default"/>
                    <w:rPr>
                      <w:sz w:val="13"/>
                      <w:szCs w:val="13"/>
                    </w:rPr>
                  </w:pPr>
                  <w:r>
                    <w:rPr>
                      <w:sz w:val="13"/>
                      <w:szCs w:val="13"/>
                    </w:rPr>
                    <w:t xml:space="preserve">Some understanding of the key concepts of conflict and/or conflict management with limited or no examples and/or citations from academia.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51C5E5CC" w14:textId="77777777">
                  <w:pPr>
                    <w:pStyle w:val="Default"/>
                    <w:rPr>
                      <w:sz w:val="13"/>
                      <w:szCs w:val="13"/>
                    </w:rPr>
                  </w:pPr>
                  <w:r>
                    <w:rPr>
                      <w:sz w:val="13"/>
                      <w:szCs w:val="13"/>
                    </w:rPr>
                    <w:t xml:space="preserve">A lack of understanding of the key concepts of conflict and conflict management with very limited or no examples and/or citations from academia. </w:t>
                  </w:r>
                </w:p>
              </w:tc>
              <w:tc>
                <w:tcPr>
                  <w:tcW w:w="0" w:type="auto"/>
                  <w:tcBorders>
                    <w:top w:val="none" w:color="auto" w:sz="6" w:space="0"/>
                    <w:left w:val="none" w:color="auto" w:sz="6" w:space="0"/>
                    <w:bottom w:val="none" w:color="auto" w:sz="6" w:space="0"/>
                  </w:tcBorders>
                </w:tcPr>
                <w:p w:rsidR="00EA368B" w:rsidP="00EA368B" w:rsidRDefault="00EA368B" w14:paraId="300DAD22" w14:textId="77777777">
                  <w:pPr>
                    <w:pStyle w:val="Default"/>
                    <w:rPr>
                      <w:sz w:val="13"/>
                      <w:szCs w:val="13"/>
                    </w:rPr>
                  </w:pPr>
                  <w:r>
                    <w:rPr>
                      <w:sz w:val="13"/>
                      <w:szCs w:val="13"/>
                    </w:rPr>
                    <w:t xml:space="preserve">A poor understanding of the key concepts of conflict and conflict management with no examples and/or citations from academia. </w:t>
                  </w:r>
                </w:p>
              </w:tc>
            </w:tr>
            <w:tr w:rsidR="00EA368B" w14:paraId="5F550A09" w14:textId="77777777">
              <w:trPr>
                <w:trHeight w:val="724"/>
              </w:trPr>
              <w:tc>
                <w:tcPr>
                  <w:tcW w:w="0" w:type="auto"/>
                  <w:tcBorders>
                    <w:top w:val="none" w:color="auto" w:sz="6" w:space="0"/>
                    <w:bottom w:val="none" w:color="auto" w:sz="6" w:space="0"/>
                    <w:right w:val="none" w:color="auto" w:sz="6" w:space="0"/>
                  </w:tcBorders>
                </w:tcPr>
                <w:p w:rsidR="00EA368B" w:rsidP="00EA368B" w:rsidRDefault="00EA368B" w14:paraId="011A870E" w14:textId="77777777">
                  <w:pPr>
                    <w:pStyle w:val="Default"/>
                    <w:rPr>
                      <w:sz w:val="14"/>
                      <w:szCs w:val="14"/>
                    </w:rPr>
                  </w:pPr>
                  <w:r>
                    <w:rPr>
                      <w:rFonts w:ascii="Calibri Light" w:hAnsi="Calibri Light" w:cs="Calibri Light"/>
                      <w:sz w:val="14"/>
                      <w:szCs w:val="14"/>
                    </w:rPr>
                    <w:t xml:space="preserve">Conflict Management methods, for example, negotiation </w:t>
                  </w:r>
                </w:p>
                <w:p w:rsidR="00EA368B" w:rsidP="00EA368B" w:rsidRDefault="00EA368B" w14:paraId="71BBD024" w14:textId="77777777">
                  <w:pPr>
                    <w:pStyle w:val="Default"/>
                    <w:rPr>
                      <w:rFonts w:ascii="Calibri Light" w:hAnsi="Calibri Light" w:cs="Calibri Light"/>
                      <w:sz w:val="14"/>
                      <w:szCs w:val="14"/>
                    </w:rPr>
                  </w:pPr>
                  <w:r>
                    <w:rPr>
                      <w:rFonts w:ascii="Calibri Light" w:hAnsi="Calibri Light" w:cs="Calibri Light"/>
                      <w:sz w:val="14"/>
                      <w:szCs w:val="14"/>
                    </w:rPr>
                    <w:t xml:space="preserve">(20%)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D2CEDCA" w14:textId="77777777">
                  <w:pPr>
                    <w:pStyle w:val="Default"/>
                    <w:rPr>
                      <w:sz w:val="13"/>
                      <w:szCs w:val="13"/>
                    </w:rPr>
                  </w:pPr>
                  <w:r>
                    <w:rPr>
                      <w:sz w:val="13"/>
                      <w:szCs w:val="13"/>
                    </w:rPr>
                    <w:t xml:space="preserve">An excellent understanding of conflict management methods, for example, negotiation and you have applied this theory in detail to support your assumptions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FAB3560" w14:textId="77777777">
                  <w:pPr>
                    <w:pStyle w:val="Default"/>
                    <w:rPr>
                      <w:sz w:val="13"/>
                      <w:szCs w:val="13"/>
                    </w:rPr>
                  </w:pPr>
                  <w:r>
                    <w:rPr>
                      <w:sz w:val="13"/>
                      <w:szCs w:val="13"/>
                    </w:rPr>
                    <w:t xml:space="preserve">A very good understanding of conflict management methods, for example, negotiation and you have applied this theory to support your assumptions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762B794A" w14:textId="77777777">
                  <w:pPr>
                    <w:pStyle w:val="Default"/>
                    <w:rPr>
                      <w:sz w:val="13"/>
                      <w:szCs w:val="13"/>
                    </w:rPr>
                  </w:pPr>
                  <w:r>
                    <w:rPr>
                      <w:sz w:val="13"/>
                      <w:szCs w:val="13"/>
                    </w:rPr>
                    <w:t xml:space="preserve">A good understanding of conflict management methods, for example, negotiation and you have applied the theory to support your assumptions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7CD90EC7" w14:textId="77777777">
                  <w:pPr>
                    <w:pStyle w:val="Default"/>
                    <w:rPr>
                      <w:sz w:val="13"/>
                      <w:szCs w:val="13"/>
                    </w:rPr>
                  </w:pPr>
                  <w:r>
                    <w:rPr>
                      <w:sz w:val="13"/>
                      <w:szCs w:val="13"/>
                    </w:rPr>
                    <w:t xml:space="preserve">A fair understanding of some conflict management methods, for example, negotiation and you have attempted to apply the theory to support your assumptions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2E18F516" w14:textId="77777777">
                  <w:pPr>
                    <w:pStyle w:val="Default"/>
                    <w:rPr>
                      <w:sz w:val="13"/>
                      <w:szCs w:val="13"/>
                    </w:rPr>
                  </w:pPr>
                  <w:r>
                    <w:rPr>
                      <w:sz w:val="13"/>
                      <w:szCs w:val="13"/>
                    </w:rPr>
                    <w:t xml:space="preserve">Some understanding of conflict management methods, for example, negotiation and you have applied limited if any theory to support your assumptions within the context of the scenario.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0E7F0C29" w14:textId="77777777">
                  <w:pPr>
                    <w:pStyle w:val="Default"/>
                    <w:rPr>
                      <w:sz w:val="13"/>
                      <w:szCs w:val="13"/>
                    </w:rPr>
                  </w:pPr>
                  <w:r>
                    <w:rPr>
                      <w:sz w:val="13"/>
                      <w:szCs w:val="13"/>
                    </w:rPr>
                    <w:t xml:space="preserve">A lack of understanding of conflict management methods, and there is a lack of any theory to support your assumptions. </w:t>
                  </w:r>
                </w:p>
              </w:tc>
              <w:tc>
                <w:tcPr>
                  <w:tcW w:w="0" w:type="auto"/>
                  <w:tcBorders>
                    <w:top w:val="none" w:color="auto" w:sz="6" w:space="0"/>
                    <w:left w:val="none" w:color="auto" w:sz="6" w:space="0"/>
                    <w:bottom w:val="none" w:color="auto" w:sz="6" w:space="0"/>
                  </w:tcBorders>
                </w:tcPr>
                <w:p w:rsidR="00EA368B" w:rsidP="00EA368B" w:rsidRDefault="00EA368B" w14:paraId="3B023917" w14:textId="77777777">
                  <w:pPr>
                    <w:pStyle w:val="Default"/>
                    <w:rPr>
                      <w:sz w:val="13"/>
                      <w:szCs w:val="13"/>
                    </w:rPr>
                  </w:pPr>
                  <w:r>
                    <w:rPr>
                      <w:sz w:val="13"/>
                      <w:szCs w:val="13"/>
                    </w:rPr>
                    <w:t xml:space="preserve">A poor understanding of conflict management methods, and there is no theory to support your assumptions. </w:t>
                  </w:r>
                </w:p>
              </w:tc>
            </w:tr>
            <w:tr w:rsidR="00EA368B" w14:paraId="0D659B68" w14:textId="77777777">
              <w:trPr>
                <w:trHeight w:val="1180"/>
              </w:trPr>
              <w:tc>
                <w:tcPr>
                  <w:tcW w:w="0" w:type="auto"/>
                  <w:tcBorders>
                    <w:top w:val="none" w:color="auto" w:sz="6" w:space="0"/>
                    <w:bottom w:val="none" w:color="auto" w:sz="6" w:space="0"/>
                    <w:right w:val="none" w:color="auto" w:sz="6" w:space="0"/>
                  </w:tcBorders>
                </w:tcPr>
                <w:p w:rsidR="00EA368B" w:rsidP="00EA368B" w:rsidRDefault="00EA368B" w14:paraId="5C6EDD93" w14:textId="77777777">
                  <w:pPr>
                    <w:pStyle w:val="Default"/>
                    <w:rPr>
                      <w:rFonts w:ascii="Calibri Light" w:hAnsi="Calibri Light" w:cs="Calibri Light"/>
                      <w:sz w:val="14"/>
                      <w:szCs w:val="14"/>
                    </w:rPr>
                  </w:pPr>
                  <w:r>
                    <w:rPr>
                      <w:rFonts w:ascii="Calibri Light" w:hAnsi="Calibri Light" w:cs="Calibri Light"/>
                      <w:sz w:val="14"/>
                      <w:szCs w:val="14"/>
                    </w:rPr>
                    <w:t xml:space="preserve">Structure </w:t>
                  </w:r>
                </w:p>
                <w:p w:rsidR="00EA368B" w:rsidP="00EA368B" w:rsidRDefault="00EA368B" w14:paraId="2437363B" w14:textId="77777777">
                  <w:pPr>
                    <w:pStyle w:val="Default"/>
                    <w:rPr>
                      <w:rFonts w:ascii="Calibri Light" w:hAnsi="Calibri Light" w:cs="Calibri Light"/>
                      <w:sz w:val="14"/>
                      <w:szCs w:val="14"/>
                    </w:rPr>
                  </w:pPr>
                  <w:r>
                    <w:rPr>
                      <w:rFonts w:ascii="Calibri Light" w:hAnsi="Calibri Light" w:cs="Calibri Light"/>
                      <w:sz w:val="14"/>
                      <w:szCs w:val="14"/>
                    </w:rPr>
                    <w:t xml:space="preserve">(10%)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75284980" w14:textId="77777777">
                  <w:pPr>
                    <w:pStyle w:val="Default"/>
                    <w:rPr>
                      <w:sz w:val="13"/>
                      <w:szCs w:val="13"/>
                    </w:rPr>
                  </w:pPr>
                  <w:r>
                    <w:rPr>
                      <w:sz w:val="13"/>
                      <w:szCs w:val="13"/>
                    </w:rPr>
                    <w:t xml:space="preserve">Excellent assignment structure with the use of headings, sub-headings, formatting, and page breaks. Excellent spelling, punctuation, and </w:t>
                  </w:r>
                  <w:r>
                    <w:rPr>
                      <w:sz w:val="13"/>
                      <w:szCs w:val="13"/>
                    </w:rPr>
                    <w:lastRenderedPageBreak/>
                    <w:t xml:space="preserve">grammar with no obvious errors. </w:t>
                  </w:r>
                </w:p>
                <w:p w:rsidR="00EA368B" w:rsidP="00EA368B" w:rsidRDefault="00EA368B" w14:paraId="2598AC10" w14:textId="77777777">
                  <w:pPr>
                    <w:pStyle w:val="Default"/>
                    <w:rPr>
                      <w:sz w:val="13"/>
                      <w:szCs w:val="13"/>
                    </w:rPr>
                  </w:pPr>
                  <w:r>
                    <w:rPr>
                      <w:sz w:val="13"/>
                      <w:szCs w:val="13"/>
                    </w:rPr>
                    <w:t xml:space="preserve">Excellent academic rigour where points and arguments are cited correctly adopting the Harvard system with diverse and credible sources.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6D0D9F54" w14:textId="77777777">
                  <w:pPr>
                    <w:pStyle w:val="Default"/>
                    <w:rPr>
                      <w:sz w:val="13"/>
                      <w:szCs w:val="13"/>
                    </w:rPr>
                  </w:pPr>
                  <w:r>
                    <w:rPr>
                      <w:sz w:val="13"/>
                      <w:szCs w:val="13"/>
                    </w:rPr>
                    <w:lastRenderedPageBreak/>
                    <w:t xml:space="preserve">Very good assignment structure with the use of headings, sub-headings, formatting, and page breaks. Very good spelling, punctuation, </w:t>
                  </w:r>
                  <w:r>
                    <w:rPr>
                      <w:sz w:val="13"/>
                      <w:szCs w:val="13"/>
                    </w:rPr>
                    <w:lastRenderedPageBreak/>
                    <w:t xml:space="preserve">and grammar with only a few errors. </w:t>
                  </w:r>
                </w:p>
                <w:p w:rsidR="00EA368B" w:rsidP="00EA368B" w:rsidRDefault="00EA368B" w14:paraId="3EA6383A" w14:textId="77777777">
                  <w:pPr>
                    <w:pStyle w:val="Default"/>
                    <w:rPr>
                      <w:sz w:val="13"/>
                      <w:szCs w:val="13"/>
                    </w:rPr>
                  </w:pPr>
                  <w:r>
                    <w:rPr>
                      <w:sz w:val="13"/>
                      <w:szCs w:val="13"/>
                    </w:rPr>
                    <w:t xml:space="preserve">Very good academic rigour, where on the whole points and arguments are cited adopting the Harvard system with only a few errors or missed opportunities.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09C7D354" w14:textId="77777777">
                  <w:pPr>
                    <w:pStyle w:val="Default"/>
                    <w:rPr>
                      <w:sz w:val="13"/>
                      <w:szCs w:val="13"/>
                    </w:rPr>
                  </w:pPr>
                  <w:r>
                    <w:rPr>
                      <w:sz w:val="13"/>
                      <w:szCs w:val="13"/>
                    </w:rPr>
                    <w:lastRenderedPageBreak/>
                    <w:t xml:space="preserve">Good assignment structure with some headings, sub-headings, and formatting. Spelling, punctuation, and grammar overall are good </w:t>
                  </w:r>
                  <w:r>
                    <w:rPr>
                      <w:sz w:val="13"/>
                      <w:szCs w:val="13"/>
                    </w:rPr>
                    <w:lastRenderedPageBreak/>
                    <w:t xml:space="preserve">but with some obvious errors. </w:t>
                  </w:r>
                </w:p>
                <w:p w:rsidR="00EA368B" w:rsidP="00EA368B" w:rsidRDefault="00EA368B" w14:paraId="5202F137" w14:textId="77777777">
                  <w:pPr>
                    <w:pStyle w:val="Default"/>
                    <w:rPr>
                      <w:sz w:val="13"/>
                      <w:szCs w:val="13"/>
                    </w:rPr>
                  </w:pPr>
                  <w:r>
                    <w:rPr>
                      <w:sz w:val="13"/>
                      <w:szCs w:val="13"/>
                    </w:rPr>
                    <w:t xml:space="preserve">Good academic rigour, where some points and arguments are cited adopting the Harvard system but there are some obvious errors and/or missed opportunities.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55ECB18E" w14:textId="77777777">
                  <w:pPr>
                    <w:pStyle w:val="Default"/>
                    <w:rPr>
                      <w:sz w:val="13"/>
                      <w:szCs w:val="13"/>
                    </w:rPr>
                  </w:pPr>
                  <w:r>
                    <w:rPr>
                      <w:sz w:val="13"/>
                      <w:szCs w:val="13"/>
                    </w:rPr>
                    <w:lastRenderedPageBreak/>
                    <w:t xml:space="preserve">Satisfactory assignment structure but with limited headings, sub-headings, and formatting. Obvious spelling, punctuation, and </w:t>
                  </w:r>
                  <w:r>
                    <w:rPr>
                      <w:sz w:val="13"/>
                      <w:szCs w:val="13"/>
                    </w:rPr>
                    <w:lastRenderedPageBreak/>
                    <w:t xml:space="preserve">grammatical errors. </w:t>
                  </w:r>
                </w:p>
                <w:p w:rsidR="00EA368B" w:rsidP="00EA368B" w:rsidRDefault="00EA368B" w14:paraId="746487F9" w14:textId="77777777">
                  <w:pPr>
                    <w:pStyle w:val="Default"/>
                    <w:rPr>
                      <w:sz w:val="13"/>
                      <w:szCs w:val="13"/>
                    </w:rPr>
                  </w:pPr>
                  <w:r>
                    <w:rPr>
                      <w:sz w:val="13"/>
                      <w:szCs w:val="13"/>
                    </w:rPr>
                    <w:t xml:space="preserve">Some academic rigour, where some points and arguments are made but not cited correctly using the Harvard system or with obvious errors and/or missed opportunities.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FC1512B" w14:textId="77777777">
                  <w:pPr>
                    <w:pStyle w:val="Default"/>
                    <w:rPr>
                      <w:sz w:val="13"/>
                      <w:szCs w:val="13"/>
                    </w:rPr>
                  </w:pPr>
                  <w:r>
                    <w:rPr>
                      <w:sz w:val="13"/>
                      <w:szCs w:val="13"/>
                    </w:rPr>
                    <w:lastRenderedPageBreak/>
                    <w:t xml:space="preserve">Little assignment structure with a lack of headings, sub-headings, and poor formatting. The work has not been appropriately </w:t>
                  </w:r>
                  <w:r>
                    <w:rPr>
                      <w:sz w:val="13"/>
                      <w:szCs w:val="13"/>
                    </w:rPr>
                    <w:lastRenderedPageBreak/>
                    <w:t xml:space="preserve">checked for spelling, punctuation, and grammatical errors. The work lacks content, attention to detail and academic rigour with few if any citations using the Harvard system. </w:t>
                  </w:r>
                </w:p>
              </w:tc>
              <w:tc>
                <w:tcPr>
                  <w:tcW w:w="0" w:type="auto"/>
                  <w:tcBorders>
                    <w:top w:val="none" w:color="auto" w:sz="6" w:space="0"/>
                    <w:left w:val="none" w:color="auto" w:sz="6" w:space="0"/>
                    <w:bottom w:val="none" w:color="auto" w:sz="6" w:space="0"/>
                    <w:right w:val="none" w:color="auto" w:sz="6" w:space="0"/>
                  </w:tcBorders>
                </w:tcPr>
                <w:p w:rsidR="00EA368B" w:rsidP="00EA368B" w:rsidRDefault="00EA368B" w14:paraId="4653C63F" w14:textId="77777777">
                  <w:pPr>
                    <w:pStyle w:val="Default"/>
                    <w:rPr>
                      <w:sz w:val="13"/>
                      <w:szCs w:val="13"/>
                    </w:rPr>
                  </w:pPr>
                  <w:r>
                    <w:rPr>
                      <w:sz w:val="13"/>
                      <w:szCs w:val="13"/>
                    </w:rPr>
                    <w:lastRenderedPageBreak/>
                    <w:t xml:space="preserve">Unsatisfactory assignment structure with few headings, sub-headings, and poor formatting. The work has not been appropriately checked for </w:t>
                  </w:r>
                  <w:r>
                    <w:rPr>
                      <w:sz w:val="13"/>
                      <w:szCs w:val="13"/>
                    </w:rPr>
                    <w:lastRenderedPageBreak/>
                    <w:t xml:space="preserve">spelling, punctuation, and grammatical errors. The work lacks content, attention to detail and academic rigour with no citations using the Harvard system. </w:t>
                  </w:r>
                </w:p>
              </w:tc>
              <w:tc>
                <w:tcPr>
                  <w:tcW w:w="0" w:type="auto"/>
                  <w:tcBorders>
                    <w:top w:val="none" w:color="auto" w:sz="6" w:space="0"/>
                    <w:left w:val="none" w:color="auto" w:sz="6" w:space="0"/>
                    <w:bottom w:val="none" w:color="auto" w:sz="6" w:space="0"/>
                  </w:tcBorders>
                </w:tcPr>
                <w:p w:rsidR="00EA368B" w:rsidP="00EA368B" w:rsidRDefault="00EA368B" w14:paraId="16E940BF" w14:textId="77777777">
                  <w:pPr>
                    <w:pStyle w:val="Default"/>
                    <w:rPr>
                      <w:sz w:val="13"/>
                      <w:szCs w:val="13"/>
                    </w:rPr>
                  </w:pPr>
                  <w:r>
                    <w:rPr>
                      <w:sz w:val="13"/>
                      <w:szCs w:val="13"/>
                    </w:rPr>
                    <w:lastRenderedPageBreak/>
                    <w:t xml:space="preserve">Poor assignment structure with no headings, sub-headings, and poor formatting. The work has not been appropriately checked for </w:t>
                  </w:r>
                  <w:r>
                    <w:rPr>
                      <w:sz w:val="13"/>
                      <w:szCs w:val="13"/>
                    </w:rPr>
                    <w:lastRenderedPageBreak/>
                    <w:t xml:space="preserve">spelling, punctuation, and grammatical errors. The work lacks content, attention to detail and academic rigour with no citations using the Harvard system. </w:t>
                  </w:r>
                </w:p>
              </w:tc>
            </w:tr>
          </w:tbl>
          <w:p w:rsidR="5AF131F2" w:rsidP="5D1C3D5A" w:rsidRDefault="5AF131F2" w14:paraId="68CF4989" w14:textId="0E07AB38">
            <w:pPr>
              <w:spacing w:line="360" w:lineRule="auto"/>
              <w:ind w:left="10" w:hanging="10"/>
            </w:pPr>
          </w:p>
          <w:p w:rsidR="5AF131F2" w:rsidP="5D1C3D5A" w:rsidRDefault="5AF131F2" w14:paraId="6D3C2204" w14:textId="6EC8ABD9">
            <w:pPr>
              <w:spacing w:line="360" w:lineRule="auto"/>
              <w:ind w:left="10" w:hanging="10"/>
            </w:pPr>
            <w:r w:rsidRPr="5D1C3D5A">
              <w:rPr>
                <w:rFonts w:ascii="Calibri" w:hAnsi="Calibri" w:eastAsia="Calibri" w:cs="Calibri"/>
                <w:color w:val="000000" w:themeColor="text1"/>
                <w:sz w:val="24"/>
                <w:szCs w:val="24"/>
              </w:rPr>
              <w:t xml:space="preserve"> </w:t>
            </w:r>
          </w:p>
          <w:p w:rsidR="001A6F33" w:rsidP="001A6F33" w:rsidRDefault="001A6F33" w14:paraId="28D8660F" w14:textId="77777777">
            <w:pPr>
              <w:rPr>
                <w:rFonts w:ascii="Verdana" w:hAnsi="Verdana"/>
                <w:b/>
              </w:rPr>
            </w:pPr>
          </w:p>
        </w:tc>
      </w:tr>
      <w:tr w:rsidR="001A6F33" w:rsidTr="65938ADE" w14:paraId="74A2975B" w14:textId="77777777">
        <w:tc>
          <w:tcPr>
            <w:tcW w:w="9016" w:type="dxa"/>
            <w:tcMar/>
          </w:tcPr>
          <w:p w:rsidR="001A6F33" w:rsidP="001A6F33" w:rsidRDefault="001A6F33" w14:paraId="1AA5C8E5" w14:textId="77777777">
            <w:pPr>
              <w:jc w:val="center"/>
              <w:rPr>
                <w:rFonts w:ascii="Verdana" w:hAnsi="Verdana"/>
                <w:b/>
                <w:u w:val="single"/>
              </w:rPr>
            </w:pPr>
            <w:r w:rsidRPr="001A6F33">
              <w:rPr>
                <w:rFonts w:ascii="Verdana" w:hAnsi="Verdana"/>
                <w:b/>
                <w:u w:val="single"/>
              </w:rPr>
              <w:lastRenderedPageBreak/>
              <w:t>SUBMISSION DATE AS PER STUDENT PORTAL</w:t>
            </w:r>
          </w:p>
          <w:p w:rsidR="001A6F33" w:rsidP="00FA6496" w:rsidRDefault="001A6F33" w14:paraId="52A8583A" w14:textId="4DFE52B1">
            <w:pPr>
              <w:rPr>
                <w:rFonts w:ascii="Verdana" w:hAnsi="Verdana"/>
              </w:rPr>
            </w:pPr>
          </w:p>
          <w:p w:rsidRPr="00FC2991" w:rsidR="00FC2991" w:rsidP="00FC2991" w:rsidRDefault="00FC2991" w14:paraId="30B72D70" w14:textId="47E8E040">
            <w:pPr>
              <w:jc w:val="center"/>
              <w:rPr>
                <w:rFonts w:ascii="Verdana" w:hAnsi="Verdana"/>
                <w:i/>
              </w:rPr>
            </w:pPr>
            <w:r w:rsidRPr="00BC3E1D">
              <w:rPr>
                <w:rFonts w:ascii="Verdana" w:hAnsi="Verdana"/>
                <w:i/>
              </w:rPr>
              <w:t>(</w:t>
            </w:r>
            <w:r>
              <w:rPr>
                <w:rFonts w:ascii="Verdana" w:hAnsi="Verdana"/>
                <w:i/>
              </w:rPr>
              <w:t xml:space="preserve">Please tick </w:t>
            </w:r>
            <w:r w:rsidRPr="00BC3E1D">
              <w:rPr>
                <w:rFonts w:ascii="Verdana" w:hAnsi="Verdana"/>
                <w:i/>
              </w:rPr>
              <w:t>as appropriate</w:t>
            </w:r>
            <w:r>
              <w:rPr>
                <w:rFonts w:ascii="Verdana" w:hAnsi="Verdana"/>
                <w:i/>
              </w:rPr>
              <w:t xml:space="preserve"> below - </w:t>
            </w:r>
            <w:r w:rsidRPr="00BC3E1D">
              <w:rPr>
                <w:rFonts w:ascii="Verdana" w:hAnsi="Verdana"/>
                <w:i/>
              </w:rPr>
              <w:t>must be completed)</w:t>
            </w:r>
          </w:p>
          <w:p w:rsidR="00FC2991" w:rsidP="00FA6496" w:rsidRDefault="00FC2991" w14:paraId="68B76A54" w14:textId="77777777">
            <w:pPr>
              <w:rPr>
                <w:rFonts w:ascii="Verdana" w:hAnsi="Verdana"/>
              </w:rPr>
            </w:pPr>
          </w:p>
          <w:p w:rsidR="00FC2991" w:rsidP="71567C1A" w:rsidRDefault="00747F2F" w14:paraId="2DF6F032" w14:textId="24D5D391">
            <w:pPr>
              <w:rPr>
                <w:rFonts w:ascii="Verdana" w:hAnsi="Verdana"/>
                <w:b w:val="1"/>
                <w:bCs w:val="1"/>
              </w:rPr>
            </w:pPr>
            <w:r w:rsidRPr="65938ADE" w:rsidR="00747F2F">
              <w:rPr>
                <w:rFonts w:ascii="Verdana" w:hAnsi="Verdana"/>
                <w:b w:val="1"/>
                <w:bCs w:val="1"/>
              </w:rPr>
              <w:t xml:space="preserve">To be submitted via the appropriate Blackboard site on or before </w:t>
            </w:r>
            <w:r w:rsidRPr="65938ADE" w:rsidR="00340DEE">
              <w:rPr>
                <w:rFonts w:ascii="Verdana" w:hAnsi="Verdana"/>
                <w:b w:val="1"/>
                <w:bCs w:val="1"/>
              </w:rPr>
              <w:t>23:59 on</w:t>
            </w:r>
            <w:r w:rsidRPr="65938ADE" w:rsidR="00B80EF0">
              <w:rPr>
                <w:rFonts w:ascii="Verdana" w:hAnsi="Verdana"/>
                <w:b w:val="1"/>
                <w:bCs w:val="1"/>
              </w:rPr>
              <w:t xml:space="preserve"> </w:t>
            </w:r>
            <w:r w:rsidRPr="65938ADE" w:rsidR="10B9C261">
              <w:rPr>
                <w:rFonts w:ascii="Verdana" w:hAnsi="Verdana"/>
                <w:b w:val="1"/>
                <w:bCs w:val="1"/>
              </w:rPr>
              <w:t>5th</w:t>
            </w:r>
            <w:r w:rsidRPr="65938ADE" w:rsidR="00B80EF0">
              <w:rPr>
                <w:rFonts w:ascii="Verdana" w:hAnsi="Verdana"/>
                <w:b w:val="1"/>
                <w:bCs w:val="1"/>
              </w:rPr>
              <w:t xml:space="preserve"> May </w:t>
            </w:r>
            <w:r w:rsidRPr="65938ADE" w:rsidR="00340DEE">
              <w:rPr>
                <w:rFonts w:ascii="Verdana" w:hAnsi="Verdana"/>
                <w:b w:val="1"/>
                <w:bCs w:val="1"/>
              </w:rPr>
              <w:t>202</w:t>
            </w:r>
            <w:r w:rsidRPr="65938ADE" w:rsidR="00B80EF0">
              <w:rPr>
                <w:rFonts w:ascii="Verdana" w:hAnsi="Verdana"/>
                <w:b w:val="1"/>
                <w:bCs w:val="1"/>
              </w:rPr>
              <w:t>3</w:t>
            </w:r>
            <w:r w:rsidRPr="65938ADE" w:rsidR="00340DEE">
              <w:rPr>
                <w:rFonts w:ascii="Verdana" w:hAnsi="Verdana"/>
                <w:b w:val="1"/>
                <w:bCs w:val="1"/>
              </w:rPr>
              <w:t>.</w:t>
            </w:r>
          </w:p>
          <w:p w:rsidR="00FC2991" w:rsidP="00FC2991" w:rsidRDefault="00FC2991" w14:paraId="5774CE4A" w14:textId="4C5D1C0C">
            <w:pPr>
              <w:jc w:val="center"/>
              <w:rPr>
                <w:rFonts w:ascii="Verdana" w:hAnsi="Verdana"/>
                <w:b/>
              </w:rPr>
            </w:pPr>
          </w:p>
          <w:p w:rsidRPr="00FA6496" w:rsidR="001A6F33" w:rsidP="00FC2991" w:rsidRDefault="00FA136C" w14:paraId="4B64C9E8" w14:textId="58788EC8">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2336" behindDoc="1" locked="0" layoutInCell="1" allowOverlap="1" wp14:anchorId="10C2A902" wp14:editId="516CC0C1">
                      <wp:simplePos x="0" y="0"/>
                      <wp:positionH relativeFrom="column">
                        <wp:posOffset>38946</wp:posOffset>
                      </wp:positionH>
                      <wp:positionV relativeFrom="paragraph">
                        <wp:posOffset>56938</wp:posOffset>
                      </wp:positionV>
                      <wp:extent cx="287655" cy="323850"/>
                      <wp:effectExtent l="0" t="0" r="17145" b="19050"/>
                      <wp:wrapTight wrapText="bothSides">
                        <wp:wrapPolygon edited="0">
                          <wp:start x="0" y="0"/>
                          <wp:lineTo x="0" y="21600"/>
                          <wp:lineTo x="21457" y="21600"/>
                          <wp:lineTo x="214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solidFill>
                                <a:srgbClr val="FFFFFF"/>
                              </a:solidFill>
                              <a:ln w="9525">
                                <a:solidFill>
                                  <a:srgbClr val="000000"/>
                                </a:solidFill>
                                <a:miter lim="800000"/>
                                <a:headEnd/>
                                <a:tailEnd/>
                              </a:ln>
                            </wps:spPr>
                            <wps:txbx>
                              <w:txbxContent>
                                <w:p w:rsidR="00FC2991" w:rsidP="00FC2991" w:rsidRDefault="00FA136C" w14:paraId="62D371D7" w14:textId="1429ABE0">
                                  <w:r>
                                    <w:rPr>
                                      <w:rFonts w:ascii="Wingdings" w:hAnsi="Wingdings" w:eastAsia="Wingdings" w:cs="Wingdings"/>
                                    </w:rPr>
                                    <w:t>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CC5E72">
                    <v:shapetype id="_x0000_t202" coordsize="21600,21600" o:spt="202" path="m,l,21600r21600,l21600,xe" w14:anchorId="10C2A902">
                      <v:stroke joinstyle="miter"/>
                      <v:path gradientshapeok="t" o:connecttype="rect"/>
                    </v:shapetype>
                    <v:shape id="Text Box 2" style="position:absolute;left:0;text-align:left;margin-left:3.05pt;margin-top:4.5pt;width:22.65pt;height:2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RCEAIAAB4EAAAOAAAAZHJzL2Uyb0RvYy54bWysU9tu2zAMfR+wfxD0vjhx4zY14hRdugwD&#10;ugvQ7QNkWY6FyaJGKbG7rx+lpGnQbS/D9CCIInV0eEgub8besL1Cr8FWfDaZcqashEbbbcW/fd28&#10;WXDmg7CNMGBVxR+V5zer16+WgytVDh2YRiEjEOvLwVW8C8GVWeZlp3rhJ+CUJWcL2ItAJm6zBsVA&#10;6L3J8un0MhsAG4cglfd0e3dw8lXCb1slw+e29SowU3HiFtKOaa/jnq2WotyicJ2WRxriH1j0Qlv6&#10;9AR1J4JgO9S/QfVaInhow0RCn0HbaqlSDpTNbPoim4dOOJVyIXG8O8nk/x+s/LR/cF+QhfEtjFTA&#10;lIR39yC/e2Zh3Qm7VbeIMHRKNPTxLEqWDc6Xx6dRal/6CFIPH6GhIotdgAQ0tthHVShPRuhUgMeT&#10;6GoMTNJlvri6LArOJLku8otFkYqSifLpsUMf3ivoWTxUHKmmCVzs732IZET5FBL/8mB0s9HGJAO3&#10;9dog2wuq/yatxP9FmLFsqPh1kReH/P8KMU3rTxC9DtTIRvcVX5yCRBlVe2eb1GZBaHM4E2VjjzJG&#10;5Q4ahrEeKTDKWUPzSIIiHBqWBowOHeBPzgZq1or7HzuBijPzwVJRrmfzeezuZMyLq5wMPPfU5x5h&#10;JUFVPHB2OK5DmogomIVbKl6rk7DPTI5cqQmT3seBiV1+bqeo57Fe/QIAAP//AwBQSwMEFAAGAAgA&#10;AAAhALzw7ArcAAAABQEAAA8AAABkcnMvZG93bnJldi54bWxMj8FOwzAQRO9I/IO1SFwQdQIltCFO&#10;hZBAcIO2gqsbb5MIex1sNw1/z3KC4+yMZt5Wq8lZMWKIvScF+SwDgdR401OrYLt5vFyAiEmT0dYT&#10;KvjGCKv69KTSpfFHesNxnVrBJRRLraBLaSiljE2HTseZH5DY2/vgdGIZWmmCPnK5s/IqywrpdE+8&#10;0OkBHzpsPtcHp2Axfx4/4sv163tT7O0yXdyOT19BqfOz6f4ORMIp/YXhF5/RoWamnT+QicIqKHIO&#10;KljyQ+ze5HMQO75mGci6kv/p6x8AAAD//wMAUEsBAi0AFAAGAAgAAAAhALaDOJL+AAAA4QEAABMA&#10;AAAAAAAAAAAAAAAAAAAAAFtDb250ZW50X1R5cGVzXS54bWxQSwECLQAUAAYACAAAACEAOP0h/9YA&#10;AACUAQAACwAAAAAAAAAAAAAAAAAvAQAAX3JlbHMvLnJlbHNQSwECLQAUAAYACAAAACEA7ZykQhAC&#10;AAAeBAAADgAAAAAAAAAAAAAAAAAuAgAAZHJzL2Uyb0RvYy54bWxQSwECLQAUAAYACAAAACEAvPDs&#10;CtwAAAAFAQAADwAAAAAAAAAAAAAAAABqBAAAZHJzL2Rvd25yZXYueG1sUEsFBgAAAAAEAAQA8wAA&#10;AHMFAAAAAA==&#10;">
                      <v:textbox>
                        <w:txbxContent>
                          <w:p w:rsidR="00FC2991" w:rsidP="00FC2991" w:rsidRDefault="00FA136C" w14:paraId="550109C4" w14:textId="1429ABE0">
                            <w:r>
                              <w:rPr>
                                <w:rFonts w:ascii="Wingdings" w:hAnsi="Wingdings" w:eastAsia="Wingdings" w:cs="Wingdings"/>
                              </w:rPr>
                              <w:t>ü</w:t>
                            </w:r>
                          </w:p>
                        </w:txbxContent>
                      </v:textbox>
                      <w10:wrap type="tight"/>
                    </v:shape>
                  </w:pict>
                </mc:Fallback>
              </mc:AlternateContent>
            </w:r>
            <w:r w:rsidRPr="00BC3E1D" w:rsidR="00FC2991">
              <w:rPr>
                <w:rFonts w:ascii="Verdana" w:hAnsi="Verdana" w:cs="Tahoma"/>
              </w:rPr>
              <w:t>To be submitted through the Virtual Learning Environment (</w:t>
            </w:r>
            <w:r w:rsidR="00FC2991">
              <w:rPr>
                <w:rFonts w:ascii="Verdana" w:hAnsi="Verdana" w:cs="Tahoma"/>
              </w:rPr>
              <w:t xml:space="preserve">e.g. </w:t>
            </w:r>
            <w:r w:rsidRPr="00BC3E1D" w:rsidR="00FC2991">
              <w:rPr>
                <w:rFonts w:ascii="Verdana" w:hAnsi="Verdana" w:cs="Tahoma"/>
              </w:rPr>
              <w:t xml:space="preserve">Blackboard) </w:t>
            </w:r>
            <w:r w:rsidR="00FC2991">
              <w:rPr>
                <w:rFonts w:ascii="Verdana" w:hAnsi="Verdana" w:cs="Tahoma"/>
              </w:rPr>
              <w:t xml:space="preserve">as detailed above, </w:t>
            </w:r>
            <w:r w:rsidRPr="002E23E4" w:rsidR="00FC2991">
              <w:rPr>
                <w:rFonts w:ascii="Verdana" w:hAnsi="Verdana"/>
              </w:rPr>
              <w:t>in accordance with instructions given by the course team</w:t>
            </w:r>
            <w:r w:rsidR="00FC2991">
              <w:rPr>
                <w:rFonts w:ascii="Verdana" w:hAnsi="Verdana"/>
              </w:rPr>
              <w:t>.</w:t>
            </w:r>
            <w:r w:rsidR="001A6F33">
              <w:rPr>
                <w:rFonts w:ascii="Verdana" w:hAnsi="Verdana"/>
                <w:b/>
              </w:rPr>
              <w:br/>
            </w:r>
          </w:p>
        </w:tc>
      </w:tr>
    </w:tbl>
    <w:p w:rsidRPr="001A6F33" w:rsidR="001A6F33" w:rsidP="001A6F33" w:rsidRDefault="001A6F33" w14:paraId="1C95623D"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BFE" w:rsidP="001A6F33" w:rsidRDefault="00851BFE" w14:paraId="78EE4474" w14:textId="77777777">
      <w:pPr>
        <w:spacing w:after="0" w:line="240" w:lineRule="auto"/>
      </w:pPr>
      <w:r>
        <w:separator/>
      </w:r>
    </w:p>
  </w:endnote>
  <w:endnote w:type="continuationSeparator" w:id="0">
    <w:p w:rsidR="00851BFE" w:rsidP="001A6F33" w:rsidRDefault="00851BFE" w14:paraId="0F335C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4D521F3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BFE" w:rsidP="001A6F33" w:rsidRDefault="00851BFE" w14:paraId="1EE8C1CD" w14:textId="77777777">
      <w:pPr>
        <w:spacing w:after="0" w:line="240" w:lineRule="auto"/>
      </w:pPr>
      <w:r>
        <w:separator/>
      </w:r>
    </w:p>
  </w:footnote>
  <w:footnote w:type="continuationSeparator" w:id="0">
    <w:p w:rsidR="00851BFE" w:rsidP="001A6F33" w:rsidRDefault="00851BFE" w14:paraId="08F862B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69212C47" w14:textId="77777777">
    <w:pPr>
      <w:pStyle w:val="Header"/>
      <w:jc w:val="right"/>
    </w:pPr>
  </w:p>
  <w:p w:rsidR="001A6F33" w:rsidRDefault="001A6F33" w14:paraId="38AC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3" w15:restartNumberingAfterBreak="0">
    <w:nsid w:val="1B927631"/>
    <w:multiLevelType w:val="hybridMultilevel"/>
    <w:tmpl w:val="CA940B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5" w15:restartNumberingAfterBreak="0">
    <w:nsid w:val="3E5D2A4F"/>
    <w:multiLevelType w:val="hybridMultilevel"/>
    <w:tmpl w:val="02FE08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43C760DC"/>
    <w:multiLevelType w:val="hybridMultilevel"/>
    <w:tmpl w:val="6C30F62A"/>
    <w:lvl w:ilvl="0" w:tplc="0809001B">
      <w:start w:val="1"/>
      <w:numFmt w:val="lowerRoman"/>
      <w:lvlText w:val="%1."/>
      <w:lvlJc w:val="righ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7"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8"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90103"/>
    <w:multiLevelType w:val="hybridMultilevel"/>
    <w:tmpl w:val="24AEA998"/>
    <w:lvl w:ilvl="0" w:tplc="0809001B">
      <w:start w:val="1"/>
      <w:numFmt w:val="lowerRoman"/>
      <w:lvlText w:val="%1."/>
      <w:lvlJc w:val="right"/>
      <w:pPr>
        <w:ind w:left="722" w:hanging="360"/>
      </w:pPr>
      <w:rPr>
        <w:rFonts w:hint="default"/>
      </w:r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10"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1" w15:restartNumberingAfterBreak="0">
    <w:nsid w:val="738A4CF1"/>
    <w:multiLevelType w:val="hybridMultilevel"/>
    <w:tmpl w:val="C8D4E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AB65FC7"/>
    <w:multiLevelType w:val="hybridMultilevel"/>
    <w:tmpl w:val="56D22CC4"/>
    <w:lvl w:ilvl="0" w:tplc="08090005">
      <w:start w:val="1"/>
      <w:numFmt w:val="bullet"/>
      <w:lvlText w:val=""/>
      <w:lvlJc w:val="left"/>
      <w:pPr>
        <w:ind w:left="1442" w:hanging="360"/>
      </w:pPr>
      <w:rPr>
        <w:rFonts w:hint="default" w:ascii="Wingdings" w:hAnsi="Wingdings"/>
      </w:rPr>
    </w:lvl>
    <w:lvl w:ilvl="1" w:tplc="08090003" w:tentative="1">
      <w:start w:val="1"/>
      <w:numFmt w:val="bullet"/>
      <w:lvlText w:val="o"/>
      <w:lvlJc w:val="left"/>
      <w:pPr>
        <w:ind w:left="2162" w:hanging="360"/>
      </w:pPr>
      <w:rPr>
        <w:rFonts w:hint="default" w:ascii="Courier New" w:hAnsi="Courier New" w:cs="Courier New"/>
      </w:rPr>
    </w:lvl>
    <w:lvl w:ilvl="2" w:tplc="08090005" w:tentative="1">
      <w:start w:val="1"/>
      <w:numFmt w:val="bullet"/>
      <w:lvlText w:val=""/>
      <w:lvlJc w:val="left"/>
      <w:pPr>
        <w:ind w:left="2882" w:hanging="360"/>
      </w:pPr>
      <w:rPr>
        <w:rFonts w:hint="default" w:ascii="Wingdings" w:hAnsi="Wingdings"/>
      </w:rPr>
    </w:lvl>
    <w:lvl w:ilvl="3" w:tplc="08090001" w:tentative="1">
      <w:start w:val="1"/>
      <w:numFmt w:val="bullet"/>
      <w:lvlText w:val=""/>
      <w:lvlJc w:val="left"/>
      <w:pPr>
        <w:ind w:left="3602" w:hanging="360"/>
      </w:pPr>
      <w:rPr>
        <w:rFonts w:hint="default" w:ascii="Symbol" w:hAnsi="Symbol"/>
      </w:rPr>
    </w:lvl>
    <w:lvl w:ilvl="4" w:tplc="08090003" w:tentative="1">
      <w:start w:val="1"/>
      <w:numFmt w:val="bullet"/>
      <w:lvlText w:val="o"/>
      <w:lvlJc w:val="left"/>
      <w:pPr>
        <w:ind w:left="4322" w:hanging="360"/>
      </w:pPr>
      <w:rPr>
        <w:rFonts w:hint="default" w:ascii="Courier New" w:hAnsi="Courier New" w:cs="Courier New"/>
      </w:rPr>
    </w:lvl>
    <w:lvl w:ilvl="5" w:tplc="08090005" w:tentative="1">
      <w:start w:val="1"/>
      <w:numFmt w:val="bullet"/>
      <w:lvlText w:val=""/>
      <w:lvlJc w:val="left"/>
      <w:pPr>
        <w:ind w:left="5042" w:hanging="360"/>
      </w:pPr>
      <w:rPr>
        <w:rFonts w:hint="default" w:ascii="Wingdings" w:hAnsi="Wingdings"/>
      </w:rPr>
    </w:lvl>
    <w:lvl w:ilvl="6" w:tplc="08090001" w:tentative="1">
      <w:start w:val="1"/>
      <w:numFmt w:val="bullet"/>
      <w:lvlText w:val=""/>
      <w:lvlJc w:val="left"/>
      <w:pPr>
        <w:ind w:left="5762" w:hanging="360"/>
      </w:pPr>
      <w:rPr>
        <w:rFonts w:hint="default" w:ascii="Symbol" w:hAnsi="Symbol"/>
      </w:rPr>
    </w:lvl>
    <w:lvl w:ilvl="7" w:tplc="08090003" w:tentative="1">
      <w:start w:val="1"/>
      <w:numFmt w:val="bullet"/>
      <w:lvlText w:val="o"/>
      <w:lvlJc w:val="left"/>
      <w:pPr>
        <w:ind w:left="6482" w:hanging="360"/>
      </w:pPr>
      <w:rPr>
        <w:rFonts w:hint="default" w:ascii="Courier New" w:hAnsi="Courier New" w:cs="Courier New"/>
      </w:rPr>
    </w:lvl>
    <w:lvl w:ilvl="8" w:tplc="08090005" w:tentative="1">
      <w:start w:val="1"/>
      <w:numFmt w:val="bullet"/>
      <w:lvlText w:val=""/>
      <w:lvlJc w:val="left"/>
      <w:pPr>
        <w:ind w:left="7202" w:hanging="360"/>
      </w:pPr>
      <w:rPr>
        <w:rFonts w:hint="default" w:ascii="Wingdings" w:hAnsi="Wingdings"/>
      </w:rPr>
    </w:lvl>
  </w:abstractNum>
  <w:abstractNum w:abstractNumId="13" w15:restartNumberingAfterBreak="0">
    <w:nsid w:val="7B2B6E3A"/>
    <w:multiLevelType w:val="hybridMultilevel"/>
    <w:tmpl w:val="6A30331A"/>
    <w:lvl w:ilvl="0" w:tplc="B2DC1CA0">
      <w:start w:val="1"/>
      <w:numFmt w:val="decimal"/>
      <w:lvlText w:val="%1."/>
      <w:lvlJc w:val="left"/>
      <w:pPr>
        <w:ind w:left="720" w:hanging="360"/>
      </w:pPr>
      <w:rPr>
        <w:rFonts w:hint="default" w:ascii="Verdana" w:hAnsi="Verdana" w:eastAsiaTheme="minorHAnsi" w:cstheme="minorBid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344603">
    <w:abstractNumId w:val="4"/>
  </w:num>
  <w:num w:numId="2" w16cid:durableId="636182164">
    <w:abstractNumId w:val="2"/>
  </w:num>
  <w:num w:numId="3" w16cid:durableId="1231427687">
    <w:abstractNumId w:val="10"/>
  </w:num>
  <w:num w:numId="4" w16cid:durableId="85345398">
    <w:abstractNumId w:val="1"/>
  </w:num>
  <w:num w:numId="5" w16cid:durableId="1465545232">
    <w:abstractNumId w:val="8"/>
  </w:num>
  <w:num w:numId="6" w16cid:durableId="1208756378">
    <w:abstractNumId w:val="5"/>
  </w:num>
  <w:num w:numId="7" w16cid:durableId="894051532">
    <w:abstractNumId w:val="3"/>
  </w:num>
  <w:num w:numId="8" w16cid:durableId="976690056">
    <w:abstractNumId w:val="0"/>
  </w:num>
  <w:num w:numId="9" w16cid:durableId="2132167037">
    <w:abstractNumId w:val="11"/>
  </w:num>
  <w:num w:numId="10" w16cid:durableId="134687998">
    <w:abstractNumId w:val="13"/>
  </w:num>
  <w:num w:numId="11" w16cid:durableId="630524598">
    <w:abstractNumId w:val="7"/>
  </w:num>
  <w:num w:numId="12" w16cid:durableId="1722360197">
    <w:abstractNumId w:val="9"/>
  </w:num>
  <w:num w:numId="13" w16cid:durableId="377439801">
    <w:abstractNumId w:val="12"/>
  </w:num>
  <w:num w:numId="14" w16cid:durableId="111929650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jQ2MTAwMDQ2tTBX0lEKTi0uzszPAykwqQUA6WQ6JSwAAAA="/>
  </w:docVars>
  <w:rsids>
    <w:rsidRoot w:val="001A6F33"/>
    <w:rsid w:val="00081895"/>
    <w:rsid w:val="000F60C6"/>
    <w:rsid w:val="00126184"/>
    <w:rsid w:val="00185121"/>
    <w:rsid w:val="00197D95"/>
    <w:rsid w:val="001A6F33"/>
    <w:rsid w:val="001F628D"/>
    <w:rsid w:val="0024604B"/>
    <w:rsid w:val="00247309"/>
    <w:rsid w:val="002914F3"/>
    <w:rsid w:val="002E23E4"/>
    <w:rsid w:val="0032290C"/>
    <w:rsid w:val="00340DEE"/>
    <w:rsid w:val="00355883"/>
    <w:rsid w:val="003B42EC"/>
    <w:rsid w:val="0044334B"/>
    <w:rsid w:val="0045606C"/>
    <w:rsid w:val="004722C9"/>
    <w:rsid w:val="004C11CE"/>
    <w:rsid w:val="004E12F6"/>
    <w:rsid w:val="004E158B"/>
    <w:rsid w:val="005027A5"/>
    <w:rsid w:val="005366F3"/>
    <w:rsid w:val="006156B9"/>
    <w:rsid w:val="00736ADC"/>
    <w:rsid w:val="00747F2F"/>
    <w:rsid w:val="00753A15"/>
    <w:rsid w:val="00774973"/>
    <w:rsid w:val="0078052F"/>
    <w:rsid w:val="00787EE2"/>
    <w:rsid w:val="008251B3"/>
    <w:rsid w:val="00851BFE"/>
    <w:rsid w:val="008547EF"/>
    <w:rsid w:val="008841EE"/>
    <w:rsid w:val="00890E4E"/>
    <w:rsid w:val="00896294"/>
    <w:rsid w:val="00907EEA"/>
    <w:rsid w:val="00922185"/>
    <w:rsid w:val="00933973"/>
    <w:rsid w:val="00950053"/>
    <w:rsid w:val="009557F1"/>
    <w:rsid w:val="009D43DD"/>
    <w:rsid w:val="009E0C9C"/>
    <w:rsid w:val="00A02E14"/>
    <w:rsid w:val="00A04459"/>
    <w:rsid w:val="00A34DCF"/>
    <w:rsid w:val="00A7473F"/>
    <w:rsid w:val="00A85A2C"/>
    <w:rsid w:val="00AF12A3"/>
    <w:rsid w:val="00B03BFC"/>
    <w:rsid w:val="00B060DC"/>
    <w:rsid w:val="00B158F2"/>
    <w:rsid w:val="00B40FEB"/>
    <w:rsid w:val="00B52985"/>
    <w:rsid w:val="00B74F29"/>
    <w:rsid w:val="00B80EF0"/>
    <w:rsid w:val="00B82E27"/>
    <w:rsid w:val="00BA340C"/>
    <w:rsid w:val="00BC3E1D"/>
    <w:rsid w:val="00C170F1"/>
    <w:rsid w:val="00C421E6"/>
    <w:rsid w:val="00CF1853"/>
    <w:rsid w:val="00D24BCE"/>
    <w:rsid w:val="00D87483"/>
    <w:rsid w:val="00DD085B"/>
    <w:rsid w:val="00DE02CE"/>
    <w:rsid w:val="00E00322"/>
    <w:rsid w:val="00EA368B"/>
    <w:rsid w:val="00EE7A0A"/>
    <w:rsid w:val="00F70060"/>
    <w:rsid w:val="00FA136C"/>
    <w:rsid w:val="00FA6496"/>
    <w:rsid w:val="00FC2991"/>
    <w:rsid w:val="10B9C261"/>
    <w:rsid w:val="17D73CEB"/>
    <w:rsid w:val="1D11E135"/>
    <w:rsid w:val="20A3C8A9"/>
    <w:rsid w:val="26E862EB"/>
    <w:rsid w:val="2748F154"/>
    <w:rsid w:val="2FA36FC4"/>
    <w:rsid w:val="35BB7D4A"/>
    <w:rsid w:val="3C68FA83"/>
    <w:rsid w:val="46FB67DB"/>
    <w:rsid w:val="47530D4C"/>
    <w:rsid w:val="5AF131F2"/>
    <w:rsid w:val="5D1C3D5A"/>
    <w:rsid w:val="5ECFA281"/>
    <w:rsid w:val="65938ADE"/>
    <w:rsid w:val="71567C1A"/>
    <w:rsid w:val="7259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2565"/>
  <w15:chartTrackingRefBased/>
  <w15:docId w15:val="{06458018-BC2D-4265-A822-9D25AAD5DE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hAnsi="Times New Roman" w:eastAsia="Times New Roman" w:cs="Times New Roman"/>
      <w:sz w:val="20"/>
      <w:szCs w:val="20"/>
      <w:lang w:val="en-US"/>
    </w:rPr>
  </w:style>
  <w:style w:type="character" w:styleId="BodyTextChar" w:customStyle="1">
    <w:name w:val="Body Text Char"/>
    <w:basedOn w:val="DefaultParagraphFont"/>
    <w:link w:val="BodyText"/>
    <w:rsid w:val="00FA6496"/>
    <w:rPr>
      <w:rFonts w:ascii="Times New Roman" w:hAnsi="Times New Roman" w:eastAsia="Times New Roman" w:cs="Times New Roman"/>
      <w:sz w:val="20"/>
      <w:szCs w:val="20"/>
      <w:lang w:val="en-US"/>
    </w:rPr>
  </w:style>
  <w:style w:type="character" w:styleId="Hyperlink">
    <w:name w:val="Hyperlink"/>
    <w:uiPriority w:val="99"/>
    <w:unhideWhenUsed/>
    <w:rsid w:val="00FA6496"/>
    <w:rPr>
      <w:color w:val="0000FF"/>
      <w:u w:val="single"/>
    </w:rPr>
  </w:style>
  <w:style w:type="paragraph" w:styleId="Bullet" w:customStyle="1">
    <w:name w:val="Bullet"/>
    <w:rsid w:val="00FA6496"/>
    <w:pPr>
      <w:widowControl w:val="0"/>
      <w:autoSpaceDE w:val="0"/>
      <w:autoSpaceDN w:val="0"/>
      <w:adjustRightInd w:val="0"/>
      <w:spacing w:after="0" w:line="320" w:lineRule="atLeast"/>
      <w:ind w:left="720"/>
    </w:pPr>
    <w:rPr>
      <w:rFonts w:ascii="Times New Roman" w:hAnsi="Times New Roman" w:eastAsia="Times New Roman" w:cs="Times New Roman"/>
      <w:noProof/>
      <w:color w:val="FFFFFF"/>
      <w:sz w:val="2"/>
      <w:szCs w:val="20"/>
    </w:rPr>
  </w:style>
  <w:style w:type="paragraph" w:styleId="Default" w:customStyle="1">
    <w:name w:val="Default"/>
    <w:rsid w:val="00DE02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16E61-6DBE-427B-86ED-39F4263578F9}"/>
</file>

<file path=customXml/itemProps2.xml><?xml version="1.0" encoding="utf-8"?>
<ds:datastoreItem xmlns:ds="http://schemas.openxmlformats.org/officeDocument/2006/customXml" ds:itemID="{79AFA64C-8368-42DD-8304-2137BA9492AE}">
  <ds:schemaRefs>
    <ds:schemaRef ds:uri="http://schemas.openxmlformats.org/officeDocument/2006/bibliography"/>
  </ds:schemaRefs>
</ds:datastoreItem>
</file>

<file path=customXml/itemProps3.xml><?xml version="1.0" encoding="utf-8"?>
<ds:datastoreItem xmlns:ds="http://schemas.openxmlformats.org/officeDocument/2006/customXml" ds:itemID="{6C614E05-0490-498D-8782-AA030A1D61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B3289-C0BA-484E-95BE-C87E135420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Rumney, Hannah</cp:lastModifiedBy>
  <cp:revision>23</cp:revision>
  <cp:lastPrinted>2017-02-24T11:59:00Z</cp:lastPrinted>
  <dcterms:created xsi:type="dcterms:W3CDTF">2023-03-01T15:20:00Z</dcterms:created>
  <dcterms:modified xsi:type="dcterms:W3CDTF">2023-03-03T16:18:52Z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