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916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7C29B2B6" wp14:editId="66B9F99C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430715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7973A584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6124A903" w14:textId="77777777" w:rsidTr="2196C1F5">
        <w:tc>
          <w:tcPr>
            <w:tcW w:w="9016" w:type="dxa"/>
          </w:tcPr>
          <w:p w14:paraId="64A1A094" w14:textId="280FF3BD" w:rsidR="001A6F33" w:rsidRDefault="001A6F33" w:rsidP="2196C1F5">
            <w:pPr>
              <w:rPr>
                <w:rFonts w:ascii="Verdana" w:hAnsi="Verdana"/>
                <w:b/>
                <w:bCs/>
              </w:rPr>
            </w:pPr>
            <w:r w:rsidRPr="2196C1F5">
              <w:rPr>
                <w:rFonts w:ascii="Verdana" w:hAnsi="Verdana"/>
                <w:b/>
                <w:bCs/>
              </w:rPr>
              <w:t>Module Code:</w:t>
            </w:r>
            <w:r w:rsidR="00435F11" w:rsidRPr="2196C1F5">
              <w:rPr>
                <w:rFonts w:ascii="Verdana" w:hAnsi="Verdana"/>
                <w:b/>
                <w:bCs/>
              </w:rPr>
              <w:t xml:space="preserve"> </w:t>
            </w:r>
            <w:r w:rsidR="46989AF9" w:rsidRPr="2196C1F5">
              <w:rPr>
                <w:rFonts w:ascii="Verdana" w:hAnsi="Verdana"/>
                <w:b/>
                <w:bCs/>
              </w:rPr>
              <w:t>HLLY6012</w:t>
            </w:r>
            <w:r w:rsidR="00E848CD">
              <w:rPr>
                <w:rFonts w:ascii="Verdana" w:hAnsi="Verdana"/>
                <w:b/>
                <w:bCs/>
              </w:rPr>
              <w:t xml:space="preserve"> Carlisle</w:t>
            </w:r>
          </w:p>
          <w:p w14:paraId="279A2FB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0DA6AD66" w14:textId="77777777" w:rsidTr="2196C1F5">
        <w:trPr>
          <w:trHeight w:val="975"/>
        </w:trPr>
        <w:tc>
          <w:tcPr>
            <w:tcW w:w="9016" w:type="dxa"/>
          </w:tcPr>
          <w:p w14:paraId="5674C0C3" w14:textId="1B5F4881" w:rsidR="001A6F33" w:rsidRDefault="001A6F33" w:rsidP="2196C1F5">
            <w:pPr>
              <w:rPr>
                <w:rFonts w:ascii="Verdana" w:hAnsi="Verdana"/>
                <w:b/>
                <w:bCs/>
              </w:rPr>
            </w:pPr>
            <w:r w:rsidRPr="2196C1F5">
              <w:rPr>
                <w:rFonts w:ascii="Verdana" w:hAnsi="Verdana"/>
                <w:b/>
                <w:bCs/>
              </w:rPr>
              <w:t>Module Title:</w:t>
            </w:r>
            <w:r w:rsidR="00435F11" w:rsidRPr="2196C1F5">
              <w:rPr>
                <w:rFonts w:ascii="Verdana" w:hAnsi="Verdana"/>
                <w:b/>
                <w:bCs/>
              </w:rPr>
              <w:t xml:space="preserve"> </w:t>
            </w:r>
            <w:r w:rsidR="29CD62D6" w:rsidRPr="2196C1F5">
              <w:rPr>
                <w:rFonts w:ascii="Verdana" w:hAnsi="Verdana"/>
                <w:b/>
                <w:bCs/>
              </w:rPr>
              <w:t>Outdoor Environments and Experiential Learning</w:t>
            </w:r>
          </w:p>
          <w:p w14:paraId="5813EF8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FD8DD1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87C6712" w14:textId="77777777" w:rsidTr="2196C1F5">
        <w:tc>
          <w:tcPr>
            <w:tcW w:w="9016" w:type="dxa"/>
          </w:tcPr>
          <w:p w14:paraId="4E56E710" w14:textId="1FFF1CCD" w:rsidR="001A6F33" w:rsidRDefault="001A6F33" w:rsidP="2196C1F5">
            <w:pPr>
              <w:rPr>
                <w:rFonts w:ascii="Verdana" w:hAnsi="Verdana"/>
                <w:b/>
                <w:bCs/>
              </w:rPr>
            </w:pPr>
            <w:r w:rsidRPr="2196C1F5">
              <w:rPr>
                <w:rFonts w:ascii="Verdana" w:hAnsi="Verdana"/>
                <w:b/>
                <w:bCs/>
              </w:rPr>
              <w:t>Tutor:</w:t>
            </w:r>
            <w:r w:rsidR="00435F11" w:rsidRPr="2196C1F5">
              <w:rPr>
                <w:rFonts w:ascii="Verdana" w:hAnsi="Verdana"/>
                <w:b/>
                <w:bCs/>
              </w:rPr>
              <w:t xml:space="preserve"> </w:t>
            </w:r>
            <w:r w:rsidR="4112F247" w:rsidRPr="2196C1F5">
              <w:rPr>
                <w:rFonts w:ascii="Verdana" w:hAnsi="Verdana"/>
                <w:b/>
                <w:bCs/>
              </w:rPr>
              <w:t>Kirsty Martin</w:t>
            </w:r>
          </w:p>
          <w:p w14:paraId="76EB35D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3B856E0" w14:textId="77777777" w:rsidTr="2196C1F5">
        <w:tc>
          <w:tcPr>
            <w:tcW w:w="9016" w:type="dxa"/>
          </w:tcPr>
          <w:p w14:paraId="6EBF15E8" w14:textId="7B1074AC" w:rsidR="001A6F33" w:rsidRDefault="001A6F33" w:rsidP="2196C1F5">
            <w:pPr>
              <w:rPr>
                <w:rFonts w:ascii="Verdana" w:hAnsi="Verdana"/>
                <w:b/>
                <w:bCs/>
              </w:rPr>
            </w:pPr>
            <w:r w:rsidRPr="2196C1F5">
              <w:rPr>
                <w:rFonts w:ascii="Verdana" w:hAnsi="Verdana"/>
                <w:b/>
                <w:bCs/>
              </w:rPr>
              <w:t>Title</w:t>
            </w:r>
            <w:r w:rsidR="00B74F29" w:rsidRPr="2196C1F5">
              <w:rPr>
                <w:rFonts w:ascii="Verdana" w:hAnsi="Verdana"/>
                <w:b/>
                <w:bCs/>
              </w:rPr>
              <w:t xml:space="preserve"> of the item of work</w:t>
            </w:r>
            <w:r w:rsidRPr="2196C1F5">
              <w:rPr>
                <w:rFonts w:ascii="Verdana" w:hAnsi="Verdana"/>
                <w:b/>
                <w:bCs/>
              </w:rPr>
              <w:t>:</w:t>
            </w:r>
            <w:r w:rsidR="00435F11" w:rsidRPr="2196C1F5">
              <w:rPr>
                <w:rFonts w:ascii="Verdana" w:hAnsi="Verdana"/>
                <w:b/>
                <w:bCs/>
              </w:rPr>
              <w:t xml:space="preserve"> </w:t>
            </w:r>
            <w:r w:rsidR="0B1FE46D" w:rsidRPr="2196C1F5">
              <w:rPr>
                <w:rFonts w:ascii="Verdana" w:hAnsi="Verdana"/>
                <w:b/>
                <w:bCs/>
              </w:rPr>
              <w:t xml:space="preserve">Outdoor intervention </w:t>
            </w:r>
            <w:r w:rsidR="435E333A" w:rsidRPr="2196C1F5">
              <w:rPr>
                <w:rFonts w:ascii="Verdana" w:hAnsi="Verdana"/>
                <w:b/>
                <w:bCs/>
              </w:rPr>
              <w:t>portfolio</w:t>
            </w:r>
          </w:p>
        </w:tc>
      </w:tr>
      <w:tr w:rsidR="001A6F33" w14:paraId="5A22FF7B" w14:textId="77777777" w:rsidTr="2196C1F5">
        <w:tc>
          <w:tcPr>
            <w:tcW w:w="9016" w:type="dxa"/>
          </w:tcPr>
          <w:p w14:paraId="41E990F0" w14:textId="61953E25" w:rsidR="001A6F33" w:rsidRDefault="001A6F33" w:rsidP="2196C1F5">
            <w:pPr>
              <w:rPr>
                <w:rFonts w:ascii="Verdana" w:hAnsi="Verdana"/>
                <w:b/>
                <w:bCs/>
              </w:rPr>
            </w:pPr>
            <w:r w:rsidRPr="2196C1F5">
              <w:rPr>
                <w:rFonts w:ascii="Verdana" w:hAnsi="Verdana"/>
                <w:b/>
                <w:bCs/>
              </w:rPr>
              <w:t>Wordage:</w:t>
            </w:r>
            <w:r w:rsidR="596CDF7F" w:rsidRPr="2196C1F5">
              <w:rPr>
                <w:rFonts w:ascii="Verdana" w:hAnsi="Verdana"/>
                <w:b/>
                <w:bCs/>
              </w:rPr>
              <w:t xml:space="preserve"> 3000 words</w:t>
            </w:r>
          </w:p>
          <w:p w14:paraId="386A1E8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2388F29" w14:textId="77777777" w:rsidTr="2196C1F5">
        <w:tc>
          <w:tcPr>
            <w:tcW w:w="9016" w:type="dxa"/>
          </w:tcPr>
          <w:p w14:paraId="0BAFFFF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9FC020B" w14:textId="77777777" w:rsidR="001A6F33" w:rsidRDefault="001A6F33" w:rsidP="001A6F33">
            <w:pPr>
              <w:rPr>
                <w:rFonts w:ascii="Verdana" w:hAnsi="Verdana"/>
                <w:b/>
              </w:rPr>
            </w:pPr>
            <w:r w:rsidRPr="2196C1F5">
              <w:rPr>
                <w:rFonts w:ascii="Verdana" w:hAnsi="Verdana"/>
                <w:b/>
                <w:bCs/>
              </w:rPr>
              <w:t xml:space="preserve">Details and Criteria: </w:t>
            </w:r>
            <w:proofErr w:type="gramStart"/>
            <w:r w:rsidRPr="2196C1F5">
              <w:rPr>
                <w:rFonts w:ascii="Verdana" w:hAnsi="Verdana"/>
                <w:b/>
                <w:bCs/>
              </w:rPr>
              <w:t>( Please</w:t>
            </w:r>
            <w:proofErr w:type="gramEnd"/>
            <w:r w:rsidRPr="2196C1F5">
              <w:rPr>
                <w:rFonts w:ascii="Verdana" w:hAnsi="Verdana"/>
                <w:b/>
                <w:bCs/>
              </w:rPr>
              <w:t xml:space="preserve"> attach additional sheets if necessary)</w:t>
            </w:r>
            <w:r>
              <w:br/>
            </w:r>
          </w:p>
          <w:p w14:paraId="5BB3B11C" w14:textId="316F4E0E" w:rsidR="001A6F33" w:rsidRDefault="3376C472" w:rsidP="2196C1F5">
            <w:proofErr w:type="gramStart"/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3000 word</w:t>
            </w:r>
            <w:proofErr w:type="gramEnd"/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written proposal to design an outdoor intervention for a target population of your choice, this can be within your local area or further afield. You can create a bespoke intervention, or amend an existing one, </w:t>
            </w:r>
            <w:proofErr w:type="spellStart"/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aslong</w:t>
            </w:r>
            <w:proofErr w:type="spellEnd"/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as you are providing rationale for your decisions. Your intervention must be based in the outdoor environment / utilise this and include experiential learning. You will need to cover all 4 learning outcomes within this piece of work. This includes developing a portfolio of:  </w:t>
            </w:r>
          </w:p>
          <w:p w14:paraId="21090DDD" w14:textId="5DA97AB3" w:rsidR="001A6F33" w:rsidRDefault="001A6F33" w:rsidP="2196C1F5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14:paraId="0CCE0143" w14:textId="4B91367B" w:rsidR="001A6F33" w:rsidRDefault="3376C472" w:rsidP="2196C1F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Rationale for your intervention including target audience (500/750) </w:t>
            </w:r>
          </w:p>
          <w:p w14:paraId="263A3F8B" w14:textId="50BF079D" w:rsidR="001A6F33" w:rsidRDefault="3376C472" w:rsidP="2196C1F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A session plan (250/500) </w:t>
            </w:r>
          </w:p>
          <w:p w14:paraId="05C37FB7" w14:textId="32FF538E" w:rsidR="001A6F33" w:rsidRDefault="3376C472" w:rsidP="2196C1F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Risk assessment (250/500) </w:t>
            </w:r>
          </w:p>
          <w:p w14:paraId="34DEF9E1" w14:textId="5A11199C" w:rsidR="001A6F33" w:rsidRDefault="3376C472" w:rsidP="2196C1F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Information and activities section (500/750) </w:t>
            </w:r>
          </w:p>
          <w:p w14:paraId="1F6D0E90" w14:textId="49F6C482" w:rsidR="001A6F33" w:rsidRDefault="3376C472" w:rsidP="2196C1F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Evaluation strategy (500/800) </w:t>
            </w:r>
          </w:p>
          <w:p w14:paraId="4C1BD28F" w14:textId="74DA01F0" w:rsidR="001A6F33" w:rsidRDefault="3376C472" w:rsidP="2196C1F5">
            <w:r w:rsidRPr="2196C1F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Each of these components will be covered in weekly sessions whereby you will be given the opportunity to apply taught content to your individual work plan.  </w:t>
            </w:r>
          </w:p>
          <w:p w14:paraId="53E7533C" w14:textId="072CD3A4" w:rsidR="001A6F33" w:rsidRDefault="001A6F33" w:rsidP="2196C1F5">
            <w:pPr>
              <w:rPr>
                <w:rFonts w:ascii="Verdana" w:hAnsi="Verdana"/>
                <w:b/>
                <w:bCs/>
              </w:rPr>
            </w:pPr>
          </w:p>
          <w:p w14:paraId="6C710CB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72D5C3E" w14:textId="77777777" w:rsidR="001A6F33" w:rsidRDefault="001A6F33" w:rsidP="00C6665A">
            <w:pPr>
              <w:rPr>
                <w:rFonts w:ascii="Verdana" w:hAnsi="Verdana"/>
                <w:b/>
              </w:rPr>
            </w:pPr>
          </w:p>
        </w:tc>
      </w:tr>
      <w:tr w:rsidR="001A6F33" w14:paraId="2A76427B" w14:textId="77777777" w:rsidTr="2196C1F5">
        <w:tc>
          <w:tcPr>
            <w:tcW w:w="9016" w:type="dxa"/>
          </w:tcPr>
          <w:p w14:paraId="2ED9138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8CEF0A4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15F2B22D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proofErr w:type="gramStart"/>
            <w:r w:rsidR="002E23E4">
              <w:rPr>
                <w:rFonts w:ascii="Verdana" w:hAnsi="Verdana"/>
                <w:i/>
              </w:rPr>
              <w:t>please</w:t>
            </w:r>
            <w:proofErr w:type="gramEnd"/>
            <w:r w:rsidR="002E23E4">
              <w:rPr>
                <w:rFonts w:ascii="Verdana" w:hAnsi="Verdana"/>
                <w:i/>
              </w:rPr>
              <w:t xml:space="preserve">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0B8FB89A" w14:textId="595F9021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A9BB81" wp14:editId="158AF19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/>
              </mc:AlternateContent>
            </w:r>
            <w:r w:rsidR="001A6F33" w:rsidRPr="2196C1F5">
              <w:rPr>
                <w:rFonts w:ascii="Verdana" w:hAnsi="Verdana"/>
              </w:rPr>
              <w:t xml:space="preserve">To be submitted by </w:t>
            </w:r>
            <w:proofErr w:type="spellStart"/>
            <w:r w:rsidR="52D35C85" w:rsidRPr="2196C1F5">
              <w:rPr>
                <w:rFonts w:ascii="Verdana" w:hAnsi="Verdana"/>
              </w:rPr>
              <w:t>xxxx</w:t>
            </w:r>
            <w:proofErr w:type="spellEnd"/>
            <w:r w:rsidR="07E57CAE" w:rsidRPr="2196C1F5">
              <w:rPr>
                <w:rFonts w:ascii="Verdana" w:hAnsi="Verdana"/>
              </w:rPr>
              <w:t xml:space="preserve"> on </w:t>
            </w:r>
            <w:proofErr w:type="spellStart"/>
            <w:r w:rsidR="3DB19AC1" w:rsidRPr="2196C1F5">
              <w:rPr>
                <w:rFonts w:ascii="Verdana" w:hAnsi="Verdana"/>
              </w:rPr>
              <w:t>xxxx</w:t>
            </w:r>
            <w:proofErr w:type="spellEnd"/>
            <w:r w:rsidR="07E57CAE" w:rsidRPr="2196C1F5">
              <w:rPr>
                <w:rFonts w:ascii="Verdana" w:hAnsi="Verdana"/>
              </w:rPr>
              <w:t xml:space="preserve"> </w:t>
            </w:r>
            <w:r w:rsidR="001A6F33" w:rsidRPr="2196C1F5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2196C1F5">
              <w:rPr>
                <w:rFonts w:ascii="Verdana" w:hAnsi="Verdana"/>
              </w:rPr>
              <w:t xml:space="preserve"> course work the receipt of </w:t>
            </w:r>
            <w:r w:rsidR="009E0C9C" w:rsidRPr="2196C1F5">
              <w:rPr>
                <w:rFonts w:ascii="Verdana" w:hAnsi="Verdana"/>
              </w:rPr>
              <w:t>postage must</w:t>
            </w:r>
            <w:r w:rsidR="004C11CE" w:rsidRPr="2196C1F5">
              <w:rPr>
                <w:rFonts w:ascii="Verdana" w:hAnsi="Verdana"/>
              </w:rPr>
              <w:t xml:space="preserve"> </w:t>
            </w:r>
            <w:r w:rsidR="00BC3E1D" w:rsidRPr="2196C1F5">
              <w:rPr>
                <w:rFonts w:ascii="Verdana" w:hAnsi="Verdana"/>
              </w:rPr>
              <w:t>be</w:t>
            </w:r>
            <w:r w:rsidR="004C11CE" w:rsidRPr="2196C1F5">
              <w:rPr>
                <w:rFonts w:ascii="Verdana" w:hAnsi="Verdana"/>
              </w:rPr>
              <w:t xml:space="preserve"> by date and time of submission, </w:t>
            </w:r>
            <w:r w:rsidR="00BC3E1D" w:rsidRPr="2196C1F5">
              <w:rPr>
                <w:rFonts w:ascii="Verdana" w:hAnsi="Verdana"/>
              </w:rPr>
              <w:t>you may be asked to present this.</w:t>
            </w:r>
          </w:p>
          <w:p w14:paraId="23A9AEDC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FA5E944" w14:textId="386055A5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E62403D" wp14:editId="6A47219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4617DF04" w14:textId="77777777" w:rsidR="002279F7" w:rsidRDefault="00E848CD" w:rsidP="002279F7">
                                  <w:pPr>
                                    <w:spacing w:line="256" w:lineRule="auto"/>
                                    <w:rPr>
                                      <w:rFonts w:ascii="Calibri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lang w:val="en-US"/>
                                    </w:rPr>
                                    <w:t>x 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2403D" id="Text Box 2" o:spid="_x0000_s1026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">
                      <v:textbox>
                        <w:txbxContent>
                          <w:p w14:paraId="4617DF04" w14:textId="77777777" w:rsidR="002279F7" w:rsidRDefault="00E848CD" w:rsidP="002279F7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x 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</w:t>
            </w:r>
            <w:r w:rsidR="1850A45D" w:rsidRPr="00BC3E1D">
              <w:rPr>
                <w:rFonts w:ascii="Verdana" w:hAnsi="Verdana" w:cs="Tahoma"/>
              </w:rPr>
              <w:t xml:space="preserve"> - </w:t>
            </w:r>
            <w:proofErr w:type="gramStart"/>
            <w:r w:rsidR="1850A45D" w:rsidRPr="00BC3E1D">
              <w:rPr>
                <w:rFonts w:ascii="Verdana" w:hAnsi="Verdana" w:cs="Tahoma"/>
              </w:rPr>
              <w:t>Blackboard  on</w:t>
            </w:r>
            <w:proofErr w:type="gramEnd"/>
            <w:r w:rsidR="1850A45D" w:rsidRPr="00BC3E1D">
              <w:rPr>
                <w:rFonts w:ascii="Verdana" w:hAnsi="Verdana" w:cs="Tahoma"/>
              </w:rPr>
              <w:t xml:space="preserve"> the 05th May 2023</w:t>
            </w:r>
            <w:r w:rsidR="000E1D1E">
              <w:rPr>
                <w:rFonts w:ascii="Verdana" w:hAnsi="Verdana" w:cs="Tahoma"/>
              </w:rPr>
              <w:t xml:space="preserve"> 4pm</w:t>
            </w:r>
          </w:p>
          <w:p w14:paraId="5AF2AA25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15E137E3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9"/>
      <w:footerReference w:type="default" r:id="rId10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E2B3" w14:textId="77777777" w:rsidR="00CA0E0B" w:rsidRDefault="00CA0E0B" w:rsidP="001A6F33">
      <w:pPr>
        <w:spacing w:after="0" w:line="240" w:lineRule="auto"/>
      </w:pPr>
      <w:r>
        <w:separator/>
      </w:r>
    </w:p>
  </w:endnote>
  <w:endnote w:type="continuationSeparator" w:id="0">
    <w:p w14:paraId="55C68C06" w14:textId="77777777" w:rsidR="00CA0E0B" w:rsidRDefault="00CA0E0B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75A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89A6" w14:textId="77777777" w:rsidR="00CA0E0B" w:rsidRDefault="00CA0E0B" w:rsidP="001A6F33">
      <w:pPr>
        <w:spacing w:after="0" w:line="240" w:lineRule="auto"/>
      </w:pPr>
      <w:r>
        <w:separator/>
      </w:r>
    </w:p>
  </w:footnote>
  <w:footnote w:type="continuationSeparator" w:id="0">
    <w:p w14:paraId="1F931687" w14:textId="77777777" w:rsidR="00CA0E0B" w:rsidRDefault="00CA0E0B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F283" w14:textId="77777777" w:rsidR="001A6F33" w:rsidRDefault="001A6F33" w:rsidP="001A6F33">
    <w:pPr>
      <w:pStyle w:val="Header"/>
      <w:jc w:val="right"/>
    </w:pPr>
  </w:p>
  <w:p w14:paraId="3DE17E88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8D37"/>
    <w:multiLevelType w:val="hybridMultilevel"/>
    <w:tmpl w:val="6CDCA3EA"/>
    <w:lvl w:ilvl="0" w:tplc="D32AB4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F83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AB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8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C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87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2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4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6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733F"/>
    <w:multiLevelType w:val="hybridMultilevel"/>
    <w:tmpl w:val="AC44182E"/>
    <w:lvl w:ilvl="0" w:tplc="DCE49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24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64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01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4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80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E2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C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4649"/>
    <w:multiLevelType w:val="hybridMultilevel"/>
    <w:tmpl w:val="312A9858"/>
    <w:lvl w:ilvl="0" w:tplc="0FEE8D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160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A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C7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64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27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87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84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2C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261F"/>
    <w:multiLevelType w:val="hybridMultilevel"/>
    <w:tmpl w:val="556CA682"/>
    <w:lvl w:ilvl="0" w:tplc="5C5E0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00B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A8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61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3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6C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0C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4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68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8220"/>
    <w:multiLevelType w:val="hybridMultilevel"/>
    <w:tmpl w:val="61463902"/>
    <w:lvl w:ilvl="0" w:tplc="8BE8B5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50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8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2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E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3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E0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AB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78003">
    <w:abstractNumId w:val="4"/>
  </w:num>
  <w:num w:numId="2" w16cid:durableId="51926528">
    <w:abstractNumId w:val="3"/>
  </w:num>
  <w:num w:numId="3" w16cid:durableId="497186615">
    <w:abstractNumId w:val="0"/>
  </w:num>
  <w:num w:numId="4" w16cid:durableId="1735228186">
    <w:abstractNumId w:val="2"/>
  </w:num>
  <w:num w:numId="5" w16cid:durableId="1611627500">
    <w:abstractNumId w:val="5"/>
  </w:num>
  <w:num w:numId="6" w16cid:durableId="125254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E1D1E"/>
    <w:rsid w:val="001A6F33"/>
    <w:rsid w:val="002E23E4"/>
    <w:rsid w:val="00435F11"/>
    <w:rsid w:val="0045606C"/>
    <w:rsid w:val="004722C9"/>
    <w:rsid w:val="004C11CE"/>
    <w:rsid w:val="004E158B"/>
    <w:rsid w:val="005366F3"/>
    <w:rsid w:val="008547EF"/>
    <w:rsid w:val="00890E4E"/>
    <w:rsid w:val="009557F1"/>
    <w:rsid w:val="009E0C9C"/>
    <w:rsid w:val="00A34DCF"/>
    <w:rsid w:val="00A85A2C"/>
    <w:rsid w:val="00A872C0"/>
    <w:rsid w:val="00AF12A3"/>
    <w:rsid w:val="00B74F29"/>
    <w:rsid w:val="00BC3E1D"/>
    <w:rsid w:val="00C421E6"/>
    <w:rsid w:val="00C6665A"/>
    <w:rsid w:val="00CA0E0B"/>
    <w:rsid w:val="00DD085B"/>
    <w:rsid w:val="00E848CD"/>
    <w:rsid w:val="00FA082C"/>
    <w:rsid w:val="00FC2EA2"/>
    <w:rsid w:val="07E57CAE"/>
    <w:rsid w:val="0B1FE46D"/>
    <w:rsid w:val="1850A45D"/>
    <w:rsid w:val="1CC350D2"/>
    <w:rsid w:val="2196C1F5"/>
    <w:rsid w:val="24B53A5A"/>
    <w:rsid w:val="29CD62D6"/>
    <w:rsid w:val="3376C472"/>
    <w:rsid w:val="38F6C1D9"/>
    <w:rsid w:val="3DB19AC1"/>
    <w:rsid w:val="4112F247"/>
    <w:rsid w:val="435E333A"/>
    <w:rsid w:val="46989AF9"/>
    <w:rsid w:val="52D35C85"/>
    <w:rsid w:val="543E5D73"/>
    <w:rsid w:val="5775FE35"/>
    <w:rsid w:val="596CDF7F"/>
    <w:rsid w:val="5C3046FB"/>
    <w:rsid w:val="5F0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4E79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5FDB9-4ED9-418F-88E6-A45644C4E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04766-C56C-4E33-B14C-24975585132F}"/>
</file>

<file path=customXml/itemProps3.xml><?xml version="1.0" encoding="utf-8"?>
<ds:datastoreItem xmlns:ds="http://schemas.openxmlformats.org/officeDocument/2006/customXml" ds:itemID="{F0ABDBCE-DCB1-4615-ADD9-C25954254BEA}"/>
</file>

<file path=customXml/itemProps4.xml><?xml version="1.0" encoding="utf-8"?>
<ds:datastoreItem xmlns:ds="http://schemas.openxmlformats.org/officeDocument/2006/customXml" ds:itemID="{CE956DF3-E3A1-4C8E-8A83-1D96D707C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University Of Cumbria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Terras, Deborah</cp:lastModifiedBy>
  <cp:revision>5</cp:revision>
  <cp:lastPrinted>2017-02-24T11:59:00Z</cp:lastPrinted>
  <dcterms:created xsi:type="dcterms:W3CDTF">2023-04-17T13:37:00Z</dcterms:created>
  <dcterms:modified xsi:type="dcterms:W3CDTF">2023-04-17T16:33:00Z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