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8FBA" w14:textId="77777777" w:rsidR="00851AC1" w:rsidRDefault="004E25B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62B3FA" wp14:editId="719F6A8A">
            <wp:simplePos x="0" y="0"/>
            <wp:positionH relativeFrom="column">
              <wp:posOffset>-312418</wp:posOffset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 distT="0" distB="0" distL="114300" distR="114300"/>
            <wp:docPr id="15443643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4489F1" w14:textId="77777777" w:rsidR="00851AC1" w:rsidRDefault="004E25BF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UNIVERSITY OF CUMBRIA</w:t>
      </w:r>
      <w:r>
        <w:br/>
      </w:r>
      <w:r>
        <w:br/>
      </w:r>
      <w:r>
        <w:rPr>
          <w:rFonts w:ascii="Verdana" w:eastAsia="Verdana" w:hAnsi="Verdana" w:cs="Verdana"/>
          <w:b/>
        </w:rPr>
        <w:t xml:space="preserve">COURSEWORK REASSESSMENT REQUIREMENT </w:t>
      </w:r>
    </w:p>
    <w:tbl>
      <w:tblPr>
        <w:tblStyle w:val="a"/>
        <w:tblW w:w="97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0"/>
      </w:tblGrid>
      <w:tr w:rsidR="00851AC1" w14:paraId="4CA74432" w14:textId="77777777">
        <w:tc>
          <w:tcPr>
            <w:tcW w:w="9730" w:type="dxa"/>
          </w:tcPr>
          <w:p w14:paraId="6D6CC54E" w14:textId="77777777" w:rsidR="00851AC1" w:rsidRDefault="004E25BF">
            <w:r>
              <w:rPr>
                <w:b/>
              </w:rPr>
              <w:t>Module Code:  HPRO4105</w:t>
            </w:r>
          </w:p>
          <w:p w14:paraId="00DA2AC4" w14:textId="77777777" w:rsidR="00851AC1" w:rsidRDefault="00851AC1">
            <w:pPr>
              <w:rPr>
                <w:b/>
              </w:rPr>
            </w:pPr>
          </w:p>
        </w:tc>
      </w:tr>
      <w:tr w:rsidR="00851AC1" w14:paraId="2F26B29B" w14:textId="77777777">
        <w:tc>
          <w:tcPr>
            <w:tcW w:w="9730" w:type="dxa"/>
          </w:tcPr>
          <w:p w14:paraId="47F00556" w14:textId="77777777" w:rsidR="00851AC1" w:rsidRDefault="004E25BF">
            <w:r>
              <w:rPr>
                <w:b/>
              </w:rPr>
              <w:t>Module Title:  Project Finance Management</w:t>
            </w:r>
          </w:p>
          <w:p w14:paraId="5E098B02" w14:textId="77777777" w:rsidR="00851AC1" w:rsidRDefault="00851AC1">
            <w:pPr>
              <w:rPr>
                <w:b/>
              </w:rPr>
            </w:pPr>
          </w:p>
        </w:tc>
      </w:tr>
      <w:tr w:rsidR="00851AC1" w14:paraId="73A942C9" w14:textId="77777777">
        <w:tc>
          <w:tcPr>
            <w:tcW w:w="9730" w:type="dxa"/>
          </w:tcPr>
          <w:p w14:paraId="7A9EA6D7" w14:textId="77777777" w:rsidR="00851AC1" w:rsidRDefault="004E25BF">
            <w:r>
              <w:rPr>
                <w:b/>
              </w:rPr>
              <w:t>Tutor:  Lesley Stretton</w:t>
            </w:r>
          </w:p>
          <w:p w14:paraId="337391B3" w14:textId="77777777" w:rsidR="00851AC1" w:rsidRDefault="00851AC1">
            <w:pPr>
              <w:rPr>
                <w:b/>
              </w:rPr>
            </w:pPr>
          </w:p>
        </w:tc>
      </w:tr>
      <w:tr w:rsidR="00851AC1" w14:paraId="0E88B513" w14:textId="77777777">
        <w:tc>
          <w:tcPr>
            <w:tcW w:w="9730" w:type="dxa"/>
          </w:tcPr>
          <w:p w14:paraId="3F741327" w14:textId="77777777" w:rsidR="00851AC1" w:rsidRDefault="004E25BF">
            <w:r>
              <w:rPr>
                <w:rFonts w:ascii="Verdana" w:eastAsia="Verdana" w:hAnsi="Verdana" w:cs="Verdana"/>
                <w:b/>
              </w:rPr>
              <w:t xml:space="preserve">Title of the item of work: </w:t>
            </w:r>
          </w:p>
          <w:p w14:paraId="630F9C01" w14:textId="77777777" w:rsidR="00851AC1" w:rsidRDefault="00851AC1"/>
          <w:p w14:paraId="68E0AE39" w14:textId="77777777" w:rsidR="00851AC1" w:rsidRDefault="00851AC1">
            <w:pPr>
              <w:rPr>
                <w:rFonts w:ascii="Verdana" w:eastAsia="Verdana" w:hAnsi="Verdana" w:cs="Verdana"/>
              </w:rPr>
            </w:pPr>
          </w:p>
        </w:tc>
      </w:tr>
      <w:tr w:rsidR="00851AC1" w14:paraId="5880881D" w14:textId="77777777">
        <w:tc>
          <w:tcPr>
            <w:tcW w:w="9730" w:type="dxa"/>
          </w:tcPr>
          <w:p w14:paraId="2D9750C0" w14:textId="77777777" w:rsidR="00851AC1" w:rsidRDefault="004E25B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Wordage: Assessment 1 - A time-constrained test </w:t>
            </w:r>
          </w:p>
          <w:p w14:paraId="2101AE18" w14:textId="77777777" w:rsidR="00851AC1" w:rsidRDefault="00851AC1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51AC1" w14:paraId="22A5B0A6" w14:textId="77777777">
        <w:tc>
          <w:tcPr>
            <w:tcW w:w="9730" w:type="dxa"/>
          </w:tcPr>
          <w:p w14:paraId="55F29F9E" w14:textId="77777777" w:rsidR="00851AC1" w:rsidRDefault="00851AC1">
            <w:pPr>
              <w:rPr>
                <w:rFonts w:ascii="Verdana" w:eastAsia="Verdana" w:hAnsi="Verdana" w:cs="Verdana"/>
                <w:b/>
              </w:rPr>
            </w:pPr>
          </w:p>
          <w:p w14:paraId="57E25D7E" w14:textId="77777777" w:rsidR="00851AC1" w:rsidRDefault="004E25BF">
            <w:pPr>
              <w:spacing w:line="480" w:lineRule="auto"/>
              <w:ind w:left="10" w:hanging="1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Details and Criteria: </w:t>
            </w:r>
          </w:p>
          <w:p w14:paraId="22299699" w14:textId="77777777" w:rsidR="00851AC1" w:rsidRDefault="004E25B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The test covers:</w:t>
            </w:r>
          </w:p>
          <w:p w14:paraId="30832DAC" w14:textId="77777777" w:rsidR="00851AC1" w:rsidRDefault="004E25B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14:paraId="337BDAE7" w14:textId="77777777" w:rsidR="00851AC1" w:rsidRDefault="004E25B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LO 1</w:t>
            </w:r>
            <w:r>
              <w:rPr>
                <w:rFonts w:ascii="Verdana" w:eastAsia="Verdana" w:hAnsi="Verdana" w:cs="Verdana"/>
              </w:rPr>
              <w:t xml:space="preserve"> - Understand the financial tools typically used in the construction and continued assessment of a business case</w:t>
            </w:r>
          </w:p>
          <w:p w14:paraId="3189AB55" w14:textId="77777777" w:rsidR="00851AC1" w:rsidRDefault="00851AC1">
            <w:pPr>
              <w:rPr>
                <w:rFonts w:ascii="Verdana" w:eastAsia="Verdana" w:hAnsi="Verdana" w:cs="Verdana"/>
              </w:rPr>
            </w:pPr>
          </w:p>
          <w:p w14:paraId="097EA670" w14:textId="77777777" w:rsidR="00851AC1" w:rsidRDefault="004E25BF">
            <w:pPr>
              <w:rPr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</w:rPr>
              <w:t>There are two parts to the test. The first part covers investment appraisal techniques and the second part covers business case development.</w:t>
            </w:r>
          </w:p>
          <w:p w14:paraId="5AC3BFE6" w14:textId="77777777" w:rsidR="00851AC1" w:rsidRDefault="00851AC1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851AC1" w14:paraId="3A265A44" w14:textId="77777777">
        <w:tc>
          <w:tcPr>
            <w:tcW w:w="9730" w:type="dxa"/>
          </w:tcPr>
          <w:p w14:paraId="49769ED4" w14:textId="77777777" w:rsidR="00851AC1" w:rsidRDefault="004E25BF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SUBMISSION DATE AS PER STUDENT PORTAL</w:t>
            </w:r>
          </w:p>
          <w:p w14:paraId="66B812A4" w14:textId="77777777" w:rsidR="00851AC1" w:rsidRDefault="00851AC1">
            <w:pPr>
              <w:rPr>
                <w:rFonts w:ascii="Verdana" w:eastAsia="Verdana" w:hAnsi="Verdana" w:cs="Verdana"/>
              </w:rPr>
            </w:pPr>
          </w:p>
          <w:p w14:paraId="3EAFFF6F" w14:textId="77777777" w:rsidR="00851AC1" w:rsidRDefault="004E25BF">
            <w:pPr>
              <w:jc w:val="center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(Please tick as appropriate below - must be completed)</w:t>
            </w:r>
          </w:p>
          <w:p w14:paraId="00E727B6" w14:textId="77777777" w:rsidR="00851AC1" w:rsidRDefault="00851AC1">
            <w:pPr>
              <w:rPr>
                <w:rFonts w:ascii="Verdana" w:eastAsia="Verdana" w:hAnsi="Verdana" w:cs="Verdana"/>
              </w:rPr>
            </w:pPr>
          </w:p>
          <w:p w14:paraId="3EEB1130" w14:textId="77777777" w:rsidR="00851AC1" w:rsidRDefault="004E25BF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To be submitted via the appropriate Blackboard site on or before 16:59 on 3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b/>
              </w:rPr>
              <w:t xml:space="preserve"> May 2024. Use the resubmission link in the assessment tab of the module.</w:t>
            </w:r>
          </w:p>
          <w:p w14:paraId="5AFF2E63" w14:textId="77777777" w:rsidR="00851AC1" w:rsidRDefault="00851AC1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14:paraId="0AA36A01" w14:textId="77777777" w:rsidR="00851AC1" w:rsidRDefault="004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To be submitted through the Virtual Learning Environment (e.g., Blackboard) as detailed above, in accordance with instructions given by the course team.</w:t>
            </w:r>
            <w:r>
              <w:rPr>
                <w:rFonts w:ascii="Verdana" w:eastAsia="Verdana" w:hAnsi="Verdana" w:cs="Verdana"/>
                <w:b/>
                <w:color w:val="000000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0BC71F8E" wp14:editId="711241F5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45720</wp:posOffset>
                      </wp:positionV>
                      <wp:extent cx="297180" cy="333375"/>
                      <wp:effectExtent l="0" t="0" r="0" b="0"/>
                      <wp:wrapSquare wrapText="bothSides" distT="45720" distB="45720" distL="114300" distR="114300"/>
                      <wp:docPr id="1544364320" name="Rectangle 1544364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2173" y="3618075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00CC98" w14:textId="77777777" w:rsidR="00851AC1" w:rsidRDefault="004E25B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Noto Sans Symbols" w:eastAsia="Noto Sans Symbols" w:hAnsi="Noto Sans Symbols" w:cs="Noto Sans Symbols"/>
                                      <w:color w:val="000000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71F8E" id="Rectangle 1544364320" o:spid="_x0000_s1026" style="position:absolute;left:0;text-align:left;margin-left:3pt;margin-top:3.6pt;width:23.4pt;height:26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00CC98" w14:textId="77777777" w:rsidR="00851AC1" w:rsidRDefault="004E25B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</w:rPr>
                              <w:t>ü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6C61BB7E" w14:textId="77777777" w:rsidR="00851AC1" w:rsidRDefault="00851AC1">
      <w:pPr>
        <w:jc w:val="center"/>
        <w:rPr>
          <w:rFonts w:ascii="Verdana" w:eastAsia="Verdana" w:hAnsi="Verdana" w:cs="Verdana"/>
          <w:b/>
        </w:rPr>
      </w:pPr>
    </w:p>
    <w:sectPr w:rsidR="00851AC1">
      <w:headerReference w:type="default" r:id="rId11"/>
      <w:footerReference w:type="default" r:id="rId12"/>
      <w:pgSz w:w="11906" w:h="16838"/>
      <w:pgMar w:top="142" w:right="1440" w:bottom="1440" w:left="1440" w:header="284" w:footer="1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CE95" w14:textId="77777777" w:rsidR="004E25BF" w:rsidRDefault="004E25BF">
      <w:pPr>
        <w:spacing w:after="0" w:line="240" w:lineRule="auto"/>
      </w:pPr>
      <w:r>
        <w:separator/>
      </w:r>
    </w:p>
  </w:endnote>
  <w:endnote w:type="continuationSeparator" w:id="0">
    <w:p w14:paraId="5B7C5A27" w14:textId="77777777" w:rsidR="004E25BF" w:rsidRDefault="004E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AD35" w14:textId="77777777" w:rsidR="00851AC1" w:rsidRDefault="004E25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99E7" w14:textId="77777777" w:rsidR="004E25BF" w:rsidRDefault="004E25BF">
      <w:pPr>
        <w:spacing w:after="0" w:line="240" w:lineRule="auto"/>
      </w:pPr>
      <w:r>
        <w:separator/>
      </w:r>
    </w:p>
  </w:footnote>
  <w:footnote w:type="continuationSeparator" w:id="0">
    <w:p w14:paraId="4669FCBB" w14:textId="77777777" w:rsidR="004E25BF" w:rsidRDefault="004E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1F85" w14:textId="77777777" w:rsidR="00851AC1" w:rsidRDefault="00851A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4051F07B" w14:textId="77777777" w:rsidR="00851AC1" w:rsidRDefault="00851A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C1"/>
    <w:rsid w:val="004E25BF"/>
    <w:rsid w:val="0085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98D5B"/>
  <w15:docId w15:val="{7162AB71-1977-4E5E-BF0C-E63772EB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/O3NQuXZgkckkYNaw/jv07M/wA==">CgMxLjA4AHIhMXhKYjRlN214T2tYTWhYOVlWZFlsZVFWNkVqLWczZGFY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16B64-7BDC-45ED-8739-CCCF8263EE6F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261b28f3-0ebb-4e21-9f63-40ef005529ab"/>
    <ds:schemaRef ds:uri="http://schemas.microsoft.com/office/infopath/2007/PartnerControls"/>
    <ds:schemaRef ds:uri="http://schemas.openxmlformats.org/package/2006/metadata/core-properties"/>
    <ds:schemaRef ds:uri="a30db4f7-15c6-4827-b236-e4b4ddf536c7"/>
  </ds:schemaRefs>
</ds:datastoreItem>
</file>

<file path=customXml/itemProps2.xml><?xml version="1.0" encoding="utf-8"?>
<ds:datastoreItem xmlns:ds="http://schemas.openxmlformats.org/officeDocument/2006/customXml" ds:itemID="{722F039A-4E3C-4BEF-92F6-DB1507870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19453142-F9C4-4BC4-A0AE-ADF4D97B9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Forrester, Su</dc:creator>
  <cp:lastModifiedBy>Kehoe, Angela</cp:lastModifiedBy>
  <cp:revision>2</cp:revision>
  <dcterms:created xsi:type="dcterms:W3CDTF">2024-03-15T11:06:00Z</dcterms:created>
  <dcterms:modified xsi:type="dcterms:W3CDTF">2024-03-15T11:06:00Z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